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0" w:firstLineChars="200"/>
        <w:jc w:val="center"/>
        <w:rPr>
          <w:rFonts w:ascii="Arial" w:hAnsi="Arial" w:eastAsia="宋体" w:cs="Arial"/>
          <w:color w:val="333333"/>
          <w:kern w:val="0"/>
          <w:sz w:val="30"/>
          <w:szCs w:val="30"/>
          <w:lang w:val="en-US" w:eastAsia="zh-CN" w:bidi="ar-SA"/>
        </w:rPr>
      </w:pPr>
      <w:r>
        <w:rPr>
          <w:rFonts w:hint="eastAsia" w:ascii="Arial" w:hAnsi="Arial" w:eastAsia="宋体" w:cs="Arial"/>
          <w:color w:val="333333"/>
          <w:kern w:val="0"/>
          <w:sz w:val="30"/>
          <w:szCs w:val="30"/>
          <w:lang w:val="en-US" w:eastAsia="zh-CN" w:bidi="ar-SA"/>
        </w:rPr>
        <w:t>2021年度部门项目支出绩效评价报告</w:t>
      </w:r>
    </w:p>
    <w:p>
      <w:pPr>
        <w:pStyle w:val="2"/>
        <w:shd w:val="clear" w:color="auto" w:fill="FFFFFF"/>
        <w:spacing w:before="0" w:beforeAutospacing="0" w:after="0" w:afterAutospacing="0"/>
        <w:ind w:firstLine="602" w:firstLineChars="200"/>
        <w:rPr>
          <w:rFonts w:ascii="Arial" w:hAnsi="Arial" w:eastAsia="宋体" w:cs="Arial"/>
          <w:b/>
          <w:bCs/>
          <w:color w:val="333333"/>
          <w:kern w:val="0"/>
          <w:sz w:val="30"/>
          <w:szCs w:val="30"/>
          <w:lang w:val="en-US" w:eastAsia="zh-CN" w:bidi="ar-SA"/>
        </w:rPr>
      </w:pPr>
      <w:r>
        <w:rPr>
          <w:rFonts w:ascii="Arial" w:hAnsi="Arial" w:eastAsia="宋体" w:cs="Arial"/>
          <w:b/>
          <w:bCs/>
          <w:color w:val="333333"/>
          <w:kern w:val="0"/>
          <w:sz w:val="30"/>
          <w:szCs w:val="30"/>
          <w:lang w:val="en-US" w:eastAsia="zh-CN" w:bidi="ar-SA"/>
        </w:rPr>
        <w:t>一、部门概况</w:t>
      </w:r>
    </w:p>
    <w:p>
      <w:pPr>
        <w:pStyle w:val="2"/>
        <w:shd w:val="clear" w:color="auto" w:fill="FFFFFF"/>
        <w:spacing w:before="0" w:beforeAutospacing="0" w:after="0" w:afterAutospacing="0"/>
        <w:ind w:firstLine="480"/>
        <w:rPr>
          <w:rFonts w:ascii="Arial" w:hAnsi="Arial" w:eastAsia="宋体" w:cs="Arial"/>
          <w:color w:val="333333"/>
          <w:kern w:val="0"/>
          <w:sz w:val="30"/>
          <w:szCs w:val="30"/>
          <w:lang w:val="en-US" w:eastAsia="zh-CN" w:bidi="ar-SA"/>
        </w:rPr>
      </w:pPr>
      <w:r>
        <w:rPr>
          <w:rFonts w:ascii="Arial" w:hAnsi="Arial" w:eastAsia="宋体" w:cs="Arial"/>
          <w:color w:val="333333"/>
          <w:kern w:val="0"/>
          <w:sz w:val="30"/>
          <w:szCs w:val="30"/>
          <w:lang w:val="en-US" w:eastAsia="zh-CN" w:bidi="ar-SA"/>
        </w:rPr>
        <w:t>1、内设机构8个，全部纳入202</w:t>
      </w:r>
      <w:r>
        <w:rPr>
          <w:rFonts w:hint="eastAsia" w:ascii="Arial" w:hAnsi="Arial" w:eastAsia="宋体" w:cs="Arial"/>
          <w:color w:val="333333"/>
          <w:kern w:val="0"/>
          <w:sz w:val="30"/>
          <w:szCs w:val="30"/>
          <w:lang w:val="en-US" w:eastAsia="zh-CN" w:bidi="ar-SA"/>
        </w:rPr>
        <w:t>1</w:t>
      </w:r>
      <w:r>
        <w:rPr>
          <w:rFonts w:ascii="Arial" w:hAnsi="Arial" w:eastAsia="宋体" w:cs="Arial"/>
          <w:color w:val="333333"/>
          <w:kern w:val="0"/>
          <w:sz w:val="30"/>
          <w:szCs w:val="30"/>
          <w:lang w:val="en-US" w:eastAsia="zh-CN" w:bidi="ar-SA"/>
        </w:rPr>
        <w:t>年部门预算编制范围。内设机构分别是保健科、儿保科、信息科、检验室、出生医学证明科、婚检科、孕前优生科等。</w:t>
      </w:r>
    </w:p>
    <w:p>
      <w:pPr>
        <w:pStyle w:val="2"/>
        <w:shd w:val="clear" w:color="auto" w:fill="FFFFFF"/>
        <w:spacing w:before="0" w:beforeAutospacing="0" w:after="0" w:afterAutospacing="0"/>
        <w:ind w:firstLine="480"/>
        <w:rPr>
          <w:rFonts w:ascii="Arial" w:hAnsi="Arial" w:eastAsia="宋体" w:cs="Arial"/>
          <w:color w:val="333333"/>
          <w:kern w:val="0"/>
          <w:sz w:val="30"/>
          <w:szCs w:val="30"/>
          <w:lang w:val="en-US" w:eastAsia="zh-CN" w:bidi="ar-SA"/>
        </w:rPr>
      </w:pPr>
      <w:r>
        <w:rPr>
          <w:rFonts w:ascii="Arial" w:hAnsi="Arial" w:eastAsia="宋体" w:cs="Arial"/>
          <w:color w:val="333333"/>
          <w:kern w:val="0"/>
          <w:sz w:val="30"/>
          <w:szCs w:val="30"/>
          <w:lang w:val="en-US" w:eastAsia="zh-CN" w:bidi="ar-SA"/>
        </w:rPr>
        <w:t>核定编制人数21人（其中行政编制0人、政法编制0人、事业编制21人、工勤编制0人），实有人数</w:t>
      </w:r>
      <w:r>
        <w:rPr>
          <w:rFonts w:hint="eastAsia" w:ascii="Arial" w:hAnsi="Arial" w:eastAsia="宋体" w:cs="Arial"/>
          <w:color w:val="333333"/>
          <w:kern w:val="0"/>
          <w:sz w:val="30"/>
          <w:szCs w:val="30"/>
          <w:lang w:val="en-US" w:eastAsia="zh-CN" w:bidi="ar-SA"/>
        </w:rPr>
        <w:t>16</w:t>
      </w:r>
      <w:r>
        <w:rPr>
          <w:rFonts w:ascii="Arial" w:hAnsi="Arial" w:eastAsia="宋体" w:cs="Arial"/>
          <w:color w:val="333333"/>
          <w:kern w:val="0"/>
          <w:sz w:val="30"/>
          <w:szCs w:val="30"/>
          <w:lang w:val="en-US" w:eastAsia="zh-CN" w:bidi="ar-SA"/>
        </w:rPr>
        <w:t>人，其中在职人员</w:t>
      </w:r>
      <w:r>
        <w:rPr>
          <w:rFonts w:hint="eastAsia" w:ascii="Arial" w:hAnsi="Arial" w:eastAsia="宋体" w:cs="Arial"/>
          <w:color w:val="333333"/>
          <w:kern w:val="0"/>
          <w:sz w:val="30"/>
          <w:szCs w:val="30"/>
          <w:lang w:val="en-US" w:eastAsia="zh-CN" w:bidi="ar-SA"/>
        </w:rPr>
        <w:t>16</w:t>
      </w:r>
      <w:r>
        <w:rPr>
          <w:rFonts w:ascii="Arial" w:hAnsi="Arial" w:eastAsia="宋体" w:cs="Arial"/>
          <w:color w:val="333333"/>
          <w:kern w:val="0"/>
          <w:sz w:val="30"/>
          <w:szCs w:val="30"/>
          <w:lang w:val="en-US" w:eastAsia="zh-CN" w:bidi="ar-SA"/>
        </w:rPr>
        <w:t>人，离休人员0人，退休人员</w:t>
      </w:r>
      <w:r>
        <w:rPr>
          <w:rFonts w:hint="eastAsia" w:ascii="Arial" w:hAnsi="Arial" w:eastAsia="宋体" w:cs="Arial"/>
          <w:color w:val="333333"/>
          <w:kern w:val="0"/>
          <w:sz w:val="30"/>
          <w:szCs w:val="30"/>
          <w:lang w:val="en-US" w:eastAsia="zh-CN" w:bidi="ar-SA"/>
        </w:rPr>
        <w:t>8</w:t>
      </w:r>
      <w:r>
        <w:rPr>
          <w:rFonts w:ascii="Arial" w:hAnsi="Arial" w:eastAsia="宋体" w:cs="Arial"/>
          <w:color w:val="333333"/>
          <w:kern w:val="0"/>
          <w:sz w:val="30"/>
          <w:szCs w:val="30"/>
          <w:lang w:val="en-US" w:eastAsia="zh-CN" w:bidi="ar-SA"/>
        </w:rPr>
        <w:t>人。</w:t>
      </w:r>
    </w:p>
    <w:p>
      <w:pPr>
        <w:pStyle w:val="2"/>
        <w:shd w:val="clear" w:color="auto" w:fill="FFFFFF"/>
        <w:spacing w:before="0" w:beforeAutospacing="0" w:after="0" w:afterAutospacing="0"/>
        <w:ind w:firstLine="480"/>
        <w:rPr>
          <w:rFonts w:ascii="Arial" w:hAnsi="Arial" w:eastAsia="宋体" w:cs="Arial"/>
          <w:color w:val="333333"/>
          <w:kern w:val="0"/>
          <w:sz w:val="30"/>
          <w:szCs w:val="30"/>
          <w:lang w:val="en-US" w:eastAsia="zh-CN" w:bidi="ar-SA"/>
        </w:rPr>
      </w:pPr>
      <w:r>
        <w:rPr>
          <w:rFonts w:ascii="Arial" w:hAnsi="Arial" w:eastAsia="宋体" w:cs="Arial"/>
          <w:color w:val="333333"/>
          <w:kern w:val="0"/>
          <w:sz w:val="30"/>
          <w:szCs w:val="30"/>
          <w:lang w:val="en-US" w:eastAsia="zh-CN" w:bidi="ar-SA"/>
        </w:rPr>
        <w:t>主要职责：妇女儿童保健、心里咨询、健康教育、计划生育服务的医疗保健机构，婚前医学检查唯一指定机构。</w:t>
      </w:r>
    </w:p>
    <w:p>
      <w:pPr>
        <w:numPr>
          <w:numId w:val="0"/>
        </w:numPr>
        <w:ind w:firstLine="602" w:firstLineChars="200"/>
        <w:rPr>
          <w:rFonts w:hint="eastAsia" w:ascii="Arial" w:hAnsi="Arial" w:eastAsia="宋体" w:cs="Arial"/>
          <w:b/>
          <w:bCs/>
          <w:color w:val="333333"/>
          <w:kern w:val="0"/>
          <w:sz w:val="30"/>
          <w:szCs w:val="30"/>
          <w:lang w:val="en-US" w:eastAsia="zh-CN" w:bidi="ar-SA"/>
        </w:rPr>
      </w:pPr>
      <w:r>
        <w:rPr>
          <w:rFonts w:hint="eastAsia" w:ascii="Arial" w:hAnsi="Arial" w:eastAsia="宋体" w:cs="Arial"/>
          <w:b/>
          <w:bCs/>
          <w:color w:val="333333"/>
          <w:kern w:val="0"/>
          <w:sz w:val="30"/>
          <w:szCs w:val="30"/>
          <w:lang w:val="en-US" w:eastAsia="zh-CN" w:bidi="ar-SA"/>
        </w:rPr>
        <w:t>二、项目基本情况</w:t>
      </w:r>
    </w:p>
    <w:p>
      <w:pPr>
        <w:numPr>
          <w:numId w:val="0"/>
        </w:numPr>
        <w:ind w:firstLine="600" w:firstLineChars="200"/>
        <w:rPr>
          <w:rFonts w:hint="eastAsia" w:ascii="Arial" w:hAnsi="Arial" w:eastAsia="宋体" w:cs="Arial"/>
          <w:color w:val="333333"/>
          <w:kern w:val="0"/>
          <w:sz w:val="30"/>
          <w:szCs w:val="30"/>
          <w:lang w:val="en-US" w:eastAsia="zh-CN" w:bidi="ar-SA"/>
        </w:rPr>
      </w:pPr>
      <w:r>
        <w:rPr>
          <w:rFonts w:hint="eastAsia" w:ascii="Arial" w:hAnsi="Arial" w:eastAsia="宋体" w:cs="Arial"/>
          <w:color w:val="333333"/>
          <w:kern w:val="0"/>
          <w:sz w:val="30"/>
          <w:szCs w:val="30"/>
          <w:lang w:val="en-US" w:eastAsia="zh-CN" w:bidi="ar-SA"/>
        </w:rPr>
        <w:t>1、产前筛查项目　主要拨付项目经费到辖区各助产机构用于项目人群产前筛查免费检测。</w:t>
      </w:r>
    </w:p>
    <w:p>
      <w:pPr>
        <w:ind w:firstLine="600" w:firstLineChars="200"/>
        <w:rPr>
          <w:rFonts w:hint="eastAsia" w:ascii="Arial" w:hAnsi="Arial" w:eastAsia="宋体" w:cs="Arial"/>
          <w:color w:val="333333"/>
          <w:kern w:val="0"/>
          <w:sz w:val="30"/>
          <w:szCs w:val="30"/>
          <w:lang w:val="en-US" w:eastAsia="zh-CN" w:bidi="ar-SA"/>
        </w:rPr>
      </w:pPr>
      <w:r>
        <w:rPr>
          <w:rFonts w:hint="eastAsia" w:ascii="Arial" w:hAnsi="Arial" w:eastAsia="宋体" w:cs="Arial"/>
          <w:color w:val="333333"/>
          <w:kern w:val="0"/>
          <w:sz w:val="30"/>
          <w:szCs w:val="30"/>
          <w:lang w:val="en-US" w:eastAsia="zh-CN" w:bidi="ar-SA"/>
        </w:rPr>
        <w:t>2、艾乙梅防治项目　主要用于购买检测试剂费、干预费用、印刷艾乙梅防治宣传资料、培训费等。</w:t>
      </w:r>
    </w:p>
    <w:p>
      <w:pPr>
        <w:ind w:firstLine="600" w:firstLineChars="200"/>
        <w:rPr>
          <w:rFonts w:hint="eastAsia" w:ascii="Arial" w:hAnsi="Arial" w:eastAsia="宋体" w:cs="Arial"/>
          <w:color w:val="333333"/>
          <w:kern w:val="0"/>
          <w:sz w:val="30"/>
          <w:szCs w:val="30"/>
          <w:lang w:val="en-US" w:eastAsia="zh-CN" w:bidi="ar-SA"/>
        </w:rPr>
      </w:pPr>
      <w:r>
        <w:rPr>
          <w:rFonts w:hint="eastAsia" w:ascii="Arial" w:hAnsi="Arial" w:eastAsia="宋体" w:cs="Arial"/>
          <w:color w:val="333333"/>
          <w:kern w:val="0"/>
          <w:sz w:val="30"/>
          <w:szCs w:val="30"/>
          <w:lang w:val="en-US" w:eastAsia="zh-CN" w:bidi="ar-SA"/>
        </w:rPr>
        <w:t>3、婚检项目　主要用于服务对象的婚前检测的试剂费、宣传资料费及培训费。</w:t>
      </w:r>
    </w:p>
    <w:p>
      <w:pPr>
        <w:pStyle w:val="2"/>
        <w:numPr>
          <w:numId w:val="0"/>
        </w:numPr>
        <w:shd w:val="clear" w:color="auto" w:fill="FFFFFF"/>
        <w:spacing w:before="0" w:beforeAutospacing="0" w:after="0" w:afterAutospacing="0"/>
        <w:ind w:firstLine="600" w:firstLineChars="200"/>
        <w:rPr>
          <w:rFonts w:hint="eastAsia" w:ascii="Arial" w:hAnsi="Arial" w:eastAsia="宋体" w:cs="Arial"/>
          <w:color w:val="333333"/>
          <w:kern w:val="0"/>
          <w:sz w:val="30"/>
          <w:szCs w:val="30"/>
          <w:lang w:val="en-US" w:eastAsia="zh-CN" w:bidi="ar-SA"/>
        </w:rPr>
      </w:pPr>
      <w:r>
        <w:rPr>
          <w:rFonts w:hint="eastAsia" w:ascii="Arial" w:hAnsi="Arial" w:eastAsia="宋体" w:cs="Arial"/>
          <w:color w:val="333333"/>
          <w:kern w:val="0"/>
          <w:sz w:val="30"/>
          <w:szCs w:val="30"/>
          <w:lang w:val="en-US" w:eastAsia="zh-CN" w:bidi="ar-SA"/>
        </w:rPr>
        <w:t>4、托幼机构体检项目　主要用于托幼机构幼儿体检的检测试剂费、交通费及人力劳务费等。其中孕产妇产前筛查和适龄妇女两癌筛查2项纳入财政重点绩效评价项目，年度绩效考核为优秀</w:t>
      </w:r>
    </w:p>
    <w:p>
      <w:pPr>
        <w:pStyle w:val="2"/>
        <w:shd w:val="clear" w:color="auto" w:fill="FFFFFF"/>
        <w:spacing w:before="0" w:beforeAutospacing="0" w:after="0" w:afterAutospacing="0"/>
        <w:ind w:firstLine="602" w:firstLineChars="200"/>
        <w:rPr>
          <w:rFonts w:hint="eastAsia" w:ascii="Arial" w:hAnsi="Arial" w:eastAsia="宋体" w:cs="Arial"/>
          <w:b/>
          <w:bCs/>
          <w:color w:val="333333"/>
          <w:kern w:val="0"/>
          <w:sz w:val="30"/>
          <w:szCs w:val="30"/>
          <w:lang w:val="en-US" w:eastAsia="zh-CN" w:bidi="ar-SA"/>
        </w:rPr>
      </w:pPr>
      <w:r>
        <w:rPr>
          <w:rFonts w:hint="eastAsia" w:ascii="Arial" w:hAnsi="Arial" w:eastAsia="宋体" w:cs="Arial"/>
          <w:b/>
          <w:bCs/>
          <w:color w:val="333333"/>
          <w:kern w:val="0"/>
          <w:sz w:val="30"/>
          <w:szCs w:val="30"/>
          <w:lang w:val="en-US" w:eastAsia="zh-CN" w:bidi="ar-SA"/>
        </w:rPr>
        <w:t>三、项目实施及管理情况</w:t>
      </w:r>
    </w:p>
    <w:p>
      <w:pPr>
        <w:rPr>
          <w:rFonts w:hint="eastAsia" w:ascii="Arial" w:hAnsi="Arial" w:eastAsia="宋体" w:cs="Arial"/>
          <w:color w:val="333333"/>
          <w:kern w:val="0"/>
          <w:sz w:val="30"/>
          <w:szCs w:val="30"/>
          <w:lang w:val="en-US" w:eastAsia="zh-CN" w:bidi="ar-SA"/>
        </w:rPr>
      </w:pPr>
      <w:r>
        <w:rPr>
          <w:rFonts w:hint="eastAsia"/>
          <w:kern w:val="0"/>
        </w:rPr>
        <w:t>　　</w:t>
      </w:r>
      <w:r>
        <w:rPr>
          <w:rFonts w:hint="eastAsia"/>
          <w:kern w:val="0"/>
          <w:lang w:val="en-US" w:eastAsia="zh-CN"/>
        </w:rPr>
        <w:t xml:space="preserve">  </w:t>
      </w:r>
      <w:r>
        <w:rPr>
          <w:rFonts w:hint="eastAsia" w:ascii="Arial" w:hAnsi="Arial" w:eastAsia="宋体" w:cs="Arial"/>
          <w:color w:val="333333"/>
          <w:kern w:val="0"/>
          <w:sz w:val="30"/>
          <w:szCs w:val="30"/>
          <w:lang w:val="en-US" w:eastAsia="zh-CN" w:bidi="ar-SA"/>
        </w:rPr>
        <w:t>l．加强项目经费的组织管理</w:t>
      </w:r>
    </w:p>
    <w:p>
      <w:pPr>
        <w:rPr>
          <w:rFonts w:hint="eastAsia" w:ascii="Arial" w:hAnsi="Arial" w:eastAsia="宋体" w:cs="Arial"/>
          <w:color w:val="333333"/>
          <w:kern w:val="0"/>
          <w:sz w:val="30"/>
          <w:szCs w:val="30"/>
          <w:lang w:val="en-US" w:eastAsia="zh-CN" w:bidi="ar-SA"/>
        </w:rPr>
      </w:pPr>
      <w:r>
        <w:rPr>
          <w:rFonts w:hint="eastAsia" w:ascii="Arial" w:hAnsi="Arial" w:eastAsia="宋体" w:cs="Arial"/>
          <w:color w:val="333333"/>
          <w:kern w:val="0"/>
          <w:sz w:val="30"/>
          <w:szCs w:val="30"/>
          <w:lang w:val="en-US" w:eastAsia="zh-CN" w:bidi="ar-SA"/>
        </w:rPr>
        <w:t>　　为有效的管理好项目经费，确保项目经费专款专用，区妇计中心成立项目管理经费领导小组，由中心主任为组长，各分管领导为副组长，办公室、财务科、质控科等科室负责人为成员的领导小组。领导小组具体负责督促和指导专项经费的使用情况，进度及工作绩效完成情况等；各使用科室年初制定使用计划。</w:t>
      </w:r>
    </w:p>
    <w:p>
      <w:pPr>
        <w:rPr>
          <w:rFonts w:hint="eastAsia" w:ascii="Arial" w:hAnsi="Arial" w:eastAsia="宋体" w:cs="Arial"/>
          <w:color w:val="333333"/>
          <w:kern w:val="0"/>
          <w:sz w:val="30"/>
          <w:szCs w:val="30"/>
          <w:lang w:val="en-US" w:eastAsia="zh-CN" w:bidi="ar-SA"/>
        </w:rPr>
      </w:pPr>
      <w:r>
        <w:rPr>
          <w:rFonts w:hint="eastAsia" w:ascii="Arial" w:hAnsi="Arial" w:eastAsia="宋体" w:cs="Arial"/>
          <w:color w:val="333333"/>
          <w:kern w:val="0"/>
          <w:sz w:val="30"/>
          <w:szCs w:val="30"/>
          <w:lang w:val="en-US" w:eastAsia="zh-CN" w:bidi="ar-SA"/>
        </w:rPr>
        <w:t>　　2．加强项目工作绩效的管理</w:t>
      </w:r>
    </w:p>
    <w:p>
      <w:pPr>
        <w:ind w:firstLine="420"/>
        <w:rPr>
          <w:rFonts w:hint="eastAsia" w:ascii="Arial" w:hAnsi="Arial" w:eastAsia="宋体" w:cs="Arial"/>
          <w:color w:val="333333"/>
          <w:kern w:val="0"/>
          <w:sz w:val="30"/>
          <w:szCs w:val="30"/>
          <w:lang w:val="en-US" w:eastAsia="zh-CN" w:bidi="ar-SA"/>
        </w:rPr>
      </w:pPr>
      <w:r>
        <w:rPr>
          <w:rFonts w:hint="eastAsia" w:ascii="Arial" w:hAnsi="Arial" w:eastAsia="宋体" w:cs="Arial"/>
          <w:color w:val="333333"/>
          <w:kern w:val="0"/>
          <w:sz w:val="30"/>
          <w:szCs w:val="30"/>
          <w:lang w:val="en-US" w:eastAsia="zh-CN" w:bidi="ar-SA"/>
        </w:rPr>
        <w:t>为了使项目经费使用达到工作绩效的目的，年初，组织各社区和乡镇卫生员业务人员进行培训，着重培训孕产妇免费产筛、农村适龄妇女及城镇低保妇女“两癌”筛查、艾乙梅、医学出生证管理、叶酸增补等重点妇幼健康工作。根据省里有关会议精神、实施方案制定我区重点民生实事项目工作等方案指导各种项目工作的开展，不断提高基层业务水平，真正到到工作绩效的目的。</w:t>
      </w:r>
    </w:p>
    <w:p>
      <w:pPr>
        <w:ind w:firstLine="602" w:firstLineChars="200"/>
        <w:rPr>
          <w:rFonts w:hint="eastAsia" w:ascii="Arial" w:hAnsi="Arial" w:eastAsia="宋体" w:cs="Arial"/>
          <w:color w:val="333333"/>
          <w:kern w:val="0"/>
          <w:sz w:val="30"/>
          <w:szCs w:val="30"/>
          <w:lang w:val="en-US" w:eastAsia="zh-CN" w:bidi="ar-SA"/>
        </w:rPr>
      </w:pPr>
      <w:r>
        <w:rPr>
          <w:rFonts w:hint="eastAsia" w:ascii="Arial" w:hAnsi="Arial" w:eastAsia="宋体" w:cs="Arial"/>
          <w:b/>
          <w:bCs/>
          <w:color w:val="333333"/>
          <w:kern w:val="0"/>
          <w:sz w:val="30"/>
          <w:szCs w:val="30"/>
          <w:lang w:val="en-US" w:eastAsia="zh-CN" w:bidi="ar-SA"/>
        </w:rPr>
        <w:t>四、项目绩效情况分析</w:t>
      </w:r>
    </w:p>
    <w:p>
      <w:pPr>
        <w:rPr>
          <w:rFonts w:hint="eastAsia" w:ascii="Arial" w:hAnsi="Arial" w:eastAsia="宋体" w:cs="Arial"/>
          <w:color w:val="333333"/>
          <w:kern w:val="0"/>
          <w:sz w:val="30"/>
          <w:szCs w:val="30"/>
          <w:lang w:val="en-US" w:eastAsia="zh-CN" w:bidi="ar-SA"/>
        </w:rPr>
      </w:pPr>
      <w:r>
        <w:rPr>
          <w:rFonts w:hint="eastAsia" w:ascii="Arial" w:hAnsi="Arial" w:eastAsia="宋体" w:cs="Arial"/>
          <w:color w:val="333333"/>
          <w:kern w:val="0"/>
          <w:sz w:val="30"/>
          <w:szCs w:val="30"/>
          <w:lang w:val="en-US" w:eastAsia="zh-CN" w:bidi="ar-SA"/>
        </w:rPr>
        <w:t>　　1．孕产妇免费产前筛查项目的扎实推进</w:t>
      </w:r>
    </w:p>
    <w:p>
      <w:pPr>
        <w:rPr>
          <w:rFonts w:hint="eastAsia" w:ascii="Arial" w:hAnsi="Arial" w:eastAsia="宋体" w:cs="Arial"/>
          <w:color w:val="333333"/>
          <w:kern w:val="0"/>
          <w:sz w:val="30"/>
          <w:szCs w:val="30"/>
          <w:lang w:val="en-US" w:eastAsia="zh-CN" w:bidi="ar-SA"/>
        </w:rPr>
      </w:pPr>
      <w:r>
        <w:rPr>
          <w:rFonts w:hint="eastAsia" w:ascii="Arial" w:hAnsi="Arial" w:eastAsia="宋体" w:cs="Arial"/>
          <w:color w:val="333333"/>
          <w:kern w:val="0"/>
          <w:sz w:val="30"/>
          <w:szCs w:val="30"/>
          <w:lang w:val="en-US" w:eastAsia="zh-CN" w:bidi="ar-SA"/>
        </w:rPr>
        <w:t>　　2021年全区孕产妇优生知识知晓率达到95%以上，免费产前筛查目标人群覆盖率达100%，产筛风险人群接受干预诊断率达70%，产筛风险人群妊娠结局随访率大于95%。</w:t>
      </w:r>
    </w:p>
    <w:p>
      <w:pPr>
        <w:rPr>
          <w:rFonts w:hint="eastAsia" w:ascii="Arial" w:hAnsi="Arial" w:eastAsia="宋体" w:cs="Arial"/>
          <w:color w:val="333333"/>
          <w:kern w:val="0"/>
          <w:sz w:val="30"/>
          <w:szCs w:val="30"/>
          <w:lang w:val="en-US" w:eastAsia="zh-CN" w:bidi="ar-SA"/>
        </w:rPr>
      </w:pPr>
      <w:r>
        <w:rPr>
          <w:rFonts w:hint="eastAsia" w:ascii="Arial" w:hAnsi="Arial" w:eastAsia="宋体" w:cs="Arial"/>
          <w:color w:val="333333"/>
          <w:kern w:val="0"/>
          <w:sz w:val="30"/>
          <w:szCs w:val="30"/>
          <w:lang w:val="en-US" w:eastAsia="zh-CN" w:bidi="ar-SA"/>
        </w:rPr>
        <w:t>　　2．预防艾滋病、梅毒、和乙肝母婴传播项目工作成效明显。</w:t>
      </w:r>
    </w:p>
    <w:p>
      <w:pPr>
        <w:rPr>
          <w:rFonts w:hint="eastAsia" w:ascii="Arial" w:hAnsi="Arial" w:eastAsia="宋体" w:cs="Arial"/>
          <w:color w:val="333333"/>
          <w:kern w:val="0"/>
          <w:sz w:val="30"/>
          <w:szCs w:val="30"/>
          <w:lang w:val="en-US" w:eastAsia="zh-CN" w:bidi="ar-SA"/>
        </w:rPr>
      </w:pPr>
      <w:r>
        <w:rPr>
          <w:rFonts w:hint="eastAsia" w:ascii="Arial" w:hAnsi="Arial" w:eastAsia="宋体" w:cs="Arial"/>
          <w:color w:val="333333"/>
          <w:kern w:val="0"/>
          <w:sz w:val="30"/>
          <w:szCs w:val="30"/>
          <w:lang w:val="en-US" w:eastAsia="zh-CN" w:bidi="ar-SA"/>
        </w:rPr>
        <w:t>至2022年底，实现以下目标：孕产妇艾滋病、梅毒、和乙肝检测率95％以上，孕早中期检测率达90％以上；艾滋病感染孕产妇抗艾滋病毒用药率达95％以上，所生婴儿抗艾滋病毒用药率达95％以上；梅毒感染孕产妇梅毒治疗率95％以上，规范治疗达80％以上，所生儿童预防性治疗率达95％以上；乙肝感染孕产妇所生新生儿乙肝免疫球蛋白注射率达95％以上；艾滋病母婴传播率在非母乳喂养人群中下降至2％以下，在母乳喂养人群中下降至5％以下；先天梅毒报告发病率下降至15/10万活产以下</w:t>
      </w:r>
    </w:p>
    <w:p>
      <w:pPr>
        <w:rPr>
          <w:rFonts w:hint="eastAsia" w:ascii="Arial" w:hAnsi="Arial" w:eastAsia="宋体" w:cs="Arial"/>
          <w:color w:val="333333"/>
          <w:kern w:val="0"/>
          <w:sz w:val="30"/>
          <w:szCs w:val="30"/>
          <w:lang w:val="en-US" w:eastAsia="zh-CN" w:bidi="ar-SA"/>
        </w:rPr>
      </w:pPr>
      <w:r>
        <w:rPr>
          <w:rFonts w:hint="eastAsia" w:ascii="Arial" w:hAnsi="Arial" w:eastAsia="宋体" w:cs="Arial"/>
          <w:color w:val="333333"/>
          <w:kern w:val="0"/>
          <w:sz w:val="30"/>
          <w:szCs w:val="30"/>
          <w:lang w:val="en-US" w:eastAsia="zh-CN" w:bidi="ar-SA"/>
        </w:rPr>
        <w:t>　　3．免费婚检工作不断加强</w:t>
      </w:r>
    </w:p>
    <w:p>
      <w:pPr>
        <w:rPr>
          <w:rFonts w:hint="eastAsia" w:ascii="Arial" w:hAnsi="Arial" w:eastAsia="宋体" w:cs="Arial"/>
          <w:color w:val="333333"/>
          <w:kern w:val="0"/>
          <w:sz w:val="30"/>
          <w:szCs w:val="30"/>
          <w:lang w:val="en-US" w:eastAsia="zh-CN" w:bidi="ar-SA"/>
        </w:rPr>
      </w:pPr>
      <w:r>
        <w:rPr>
          <w:rFonts w:hint="eastAsia" w:ascii="Arial" w:hAnsi="Arial" w:eastAsia="宋体" w:cs="Arial"/>
          <w:color w:val="333333"/>
          <w:kern w:val="0"/>
          <w:sz w:val="30"/>
          <w:szCs w:val="30"/>
          <w:lang w:val="en-US" w:eastAsia="zh-CN" w:bidi="ar-SA"/>
        </w:rPr>
        <w:t>　　利用各种机会到社区、乡镇等开展免费婚检的宣传，提高老百姓对婚检认识的重要性和必要性，不断提高婚检工作的质量，落实好婚检工作的任务，把握好了防控出生缺陷的第一关。</w:t>
      </w:r>
    </w:p>
    <w:p>
      <w:pPr>
        <w:rPr>
          <w:rFonts w:hint="eastAsia" w:ascii="Arial" w:hAnsi="Arial" w:eastAsia="宋体" w:cs="Arial"/>
          <w:color w:val="333333"/>
          <w:kern w:val="0"/>
          <w:sz w:val="30"/>
          <w:szCs w:val="30"/>
          <w:lang w:val="en-US" w:eastAsia="zh-CN" w:bidi="ar-SA"/>
        </w:rPr>
      </w:pPr>
      <w:r>
        <w:rPr>
          <w:rFonts w:hint="eastAsia" w:ascii="Arial" w:hAnsi="Arial" w:eastAsia="宋体" w:cs="Arial"/>
          <w:color w:val="333333"/>
          <w:kern w:val="0"/>
          <w:sz w:val="30"/>
          <w:szCs w:val="30"/>
          <w:lang w:val="en-US" w:eastAsia="zh-CN" w:bidi="ar-SA"/>
        </w:rPr>
        <w:t>　　4．农村和城镇低保适龄妇女“两癌”免费筛查项目工作全面落实。农村及城镇低保妇女“两癌”防治知识知晓率达到80%以上；农村及城镇低保适龄妇女“两癌”检查完成率达到100%；农村适龄妇女和城镇低保适龄妇女“两癌”检查人员培训覆盖率达到95%以上。</w:t>
      </w:r>
    </w:p>
    <w:p>
      <w:pPr>
        <w:rPr>
          <w:rFonts w:hint="eastAsia" w:ascii="Arial" w:hAnsi="Arial" w:eastAsia="宋体" w:cs="Arial"/>
          <w:color w:val="333333"/>
          <w:kern w:val="0"/>
          <w:sz w:val="30"/>
          <w:szCs w:val="30"/>
          <w:lang w:val="en-US" w:eastAsia="zh-CN" w:bidi="ar-SA"/>
        </w:rPr>
      </w:pPr>
      <w:r>
        <w:rPr>
          <w:rFonts w:hint="eastAsia" w:ascii="Arial" w:hAnsi="Arial" w:eastAsia="宋体" w:cs="Arial"/>
          <w:color w:val="333333"/>
          <w:kern w:val="0"/>
          <w:sz w:val="30"/>
          <w:szCs w:val="30"/>
          <w:lang w:val="en-US" w:eastAsia="zh-CN" w:bidi="ar-SA"/>
        </w:rPr>
        <w:t>七、综合评价结果</w:t>
      </w:r>
    </w:p>
    <w:p>
      <w:pPr>
        <w:rPr>
          <w:rFonts w:hint="eastAsia" w:ascii="Arial" w:hAnsi="Arial" w:eastAsia="宋体" w:cs="Arial"/>
          <w:color w:val="333333"/>
          <w:kern w:val="0"/>
          <w:sz w:val="30"/>
          <w:szCs w:val="30"/>
          <w:lang w:val="en-US" w:eastAsia="zh-CN" w:bidi="ar-SA"/>
        </w:rPr>
      </w:pPr>
      <w:r>
        <w:rPr>
          <w:rFonts w:hint="eastAsia" w:ascii="Arial" w:hAnsi="Arial" w:eastAsia="宋体" w:cs="Arial"/>
          <w:color w:val="333333"/>
          <w:kern w:val="0"/>
          <w:sz w:val="30"/>
          <w:szCs w:val="30"/>
          <w:lang w:val="en-US" w:eastAsia="zh-CN" w:bidi="ar-SA"/>
        </w:rPr>
        <w:t>　　2021年双清区妇幼保健计划生育服务中心妇幼健康服务项目专项资金较好地完成了孕产妇产前筛查、两癌筛查、艾乙梅、免费婚检等妇幼健康服务项目，控制出生缺陷率发生，减少了妇女重要疾病的发生，让老百姓得到了实惠，保障了人民的生命安全，取得了良好的社会效益和经济效益。</w:t>
      </w:r>
    </w:p>
    <w:p>
      <w:pPr>
        <w:rPr>
          <w:rFonts w:hint="eastAsia" w:ascii="Arial" w:hAnsi="Arial" w:eastAsia="宋体" w:cs="Arial"/>
          <w:color w:val="333333"/>
          <w:kern w:val="0"/>
          <w:sz w:val="30"/>
          <w:szCs w:val="30"/>
          <w:lang w:val="en-US" w:eastAsia="zh-CN" w:bidi="ar-SA"/>
        </w:rPr>
      </w:pPr>
      <w:r>
        <w:rPr>
          <w:rFonts w:hint="eastAsia" w:ascii="Arial" w:hAnsi="Arial" w:eastAsia="宋体" w:cs="Arial"/>
          <w:color w:val="333333"/>
          <w:kern w:val="0"/>
          <w:sz w:val="30"/>
          <w:szCs w:val="30"/>
          <w:lang w:val="en-US" w:eastAsia="zh-CN" w:bidi="ar-SA"/>
        </w:rPr>
        <w:t>　</w:t>
      </w:r>
      <w:r>
        <w:rPr>
          <w:rFonts w:hint="eastAsia" w:ascii="Arial" w:hAnsi="Arial" w:eastAsia="宋体" w:cs="Arial"/>
          <w:b/>
          <w:bCs/>
          <w:color w:val="333333"/>
          <w:kern w:val="0"/>
          <w:sz w:val="30"/>
          <w:szCs w:val="30"/>
          <w:lang w:val="en-US" w:eastAsia="zh-CN" w:bidi="ar-SA"/>
        </w:rPr>
        <w:t>　五、存在的问题和建议</w:t>
      </w:r>
    </w:p>
    <w:p>
      <w:pPr>
        <w:rPr>
          <w:rFonts w:hint="eastAsia" w:ascii="Arial" w:hAnsi="Arial" w:eastAsia="宋体" w:cs="Arial"/>
          <w:color w:val="333333"/>
          <w:kern w:val="0"/>
          <w:sz w:val="30"/>
          <w:szCs w:val="30"/>
          <w:lang w:val="en-US" w:eastAsia="zh-CN" w:bidi="ar-SA"/>
        </w:rPr>
      </w:pPr>
      <w:r>
        <w:rPr>
          <w:rFonts w:hint="eastAsia" w:ascii="Arial" w:hAnsi="Arial" w:eastAsia="宋体" w:cs="Arial"/>
          <w:color w:val="333333"/>
          <w:kern w:val="0"/>
          <w:sz w:val="30"/>
          <w:szCs w:val="30"/>
          <w:lang w:val="en-US" w:eastAsia="zh-CN" w:bidi="ar-SA"/>
        </w:rPr>
        <w:t>　　1．部分专项经费拨付时间比较滞后</w:t>
      </w:r>
    </w:p>
    <w:p>
      <w:pPr>
        <w:rPr>
          <w:rFonts w:hint="eastAsia" w:ascii="Arial" w:hAnsi="Arial" w:eastAsia="宋体" w:cs="Arial"/>
          <w:color w:val="333333"/>
          <w:kern w:val="0"/>
          <w:sz w:val="30"/>
          <w:szCs w:val="30"/>
          <w:lang w:val="en-US" w:eastAsia="zh-CN" w:bidi="ar-SA"/>
        </w:rPr>
      </w:pPr>
      <w:r>
        <w:rPr>
          <w:rFonts w:hint="eastAsia" w:ascii="Arial" w:hAnsi="Arial" w:eastAsia="宋体" w:cs="Arial"/>
          <w:color w:val="333333"/>
          <w:kern w:val="0"/>
          <w:sz w:val="30"/>
          <w:szCs w:val="30"/>
          <w:lang w:val="en-US" w:eastAsia="zh-CN" w:bidi="ar-SA"/>
        </w:rPr>
        <w:t>　　专项经费拨付和工作任务要应同时下达，以便有计划地使用经费和开展工作，而事实上，部分业务工作完成一大半经费才下拨，根本不能掌握工作进度和经费的总量，如孕产妇免费产前筛查及免费婚检等项目经费未能及时下拨到位。</w:t>
      </w:r>
    </w:p>
    <w:p>
      <w:pPr>
        <w:rPr>
          <w:rFonts w:hint="eastAsia" w:ascii="Arial" w:hAnsi="Arial" w:eastAsia="宋体" w:cs="Arial"/>
          <w:color w:val="333333"/>
          <w:kern w:val="0"/>
          <w:sz w:val="30"/>
          <w:szCs w:val="30"/>
          <w:lang w:val="en-US" w:eastAsia="zh-CN" w:bidi="ar-SA"/>
        </w:rPr>
      </w:pPr>
      <w:r>
        <w:rPr>
          <w:rFonts w:hint="eastAsia" w:ascii="Arial" w:hAnsi="Arial" w:eastAsia="宋体" w:cs="Arial"/>
          <w:color w:val="333333"/>
          <w:kern w:val="0"/>
          <w:sz w:val="30"/>
          <w:szCs w:val="30"/>
          <w:lang w:val="en-US" w:eastAsia="zh-CN" w:bidi="ar-SA"/>
        </w:rPr>
        <w:t>　　2．部分工作经费不能满足工作需要</w:t>
      </w:r>
    </w:p>
    <w:p>
      <w:pPr>
        <w:rPr>
          <w:rFonts w:hint="eastAsia" w:ascii="Arial" w:hAnsi="Arial" w:eastAsia="宋体" w:cs="Arial"/>
          <w:color w:val="333333"/>
          <w:kern w:val="0"/>
          <w:sz w:val="30"/>
          <w:szCs w:val="30"/>
          <w:lang w:val="en-US" w:eastAsia="zh-CN" w:bidi="ar-SA"/>
        </w:rPr>
      </w:pPr>
      <w:r>
        <w:rPr>
          <w:rFonts w:hint="eastAsia" w:ascii="Arial" w:hAnsi="Arial" w:eastAsia="宋体" w:cs="Arial"/>
          <w:color w:val="333333"/>
          <w:kern w:val="0"/>
          <w:sz w:val="30"/>
          <w:szCs w:val="30"/>
          <w:lang w:val="en-US" w:eastAsia="zh-CN" w:bidi="ar-SA"/>
        </w:rPr>
        <w:t>　　长期以来我区财政状况比较紧张，区政府很难安排配套专项经费。比如我中心具体实施的两类重点民生实事项项目孕产妇产前筛查及农村适龄妇女及城镇低保适龄妇女“两癌”筛查项目，以及婚检工作我区10年前配套的100元/对标准已远远未能满足正常工作需要。</w:t>
      </w:r>
    </w:p>
    <w:p>
      <w:pPr>
        <w:rPr>
          <w:rFonts w:hint="eastAsia" w:ascii="Arial" w:hAnsi="Arial" w:eastAsia="宋体" w:cs="Arial"/>
          <w:color w:val="333333"/>
          <w:kern w:val="0"/>
          <w:sz w:val="30"/>
          <w:szCs w:val="30"/>
          <w:lang w:val="en-US" w:eastAsia="zh-CN" w:bidi="ar-SA"/>
        </w:rPr>
      </w:pPr>
      <w:r>
        <w:rPr>
          <w:rFonts w:hint="eastAsia" w:ascii="Arial" w:hAnsi="Arial" w:eastAsia="宋体" w:cs="Arial"/>
          <w:color w:val="333333"/>
          <w:kern w:val="0"/>
          <w:sz w:val="30"/>
          <w:szCs w:val="30"/>
          <w:lang w:val="en-US" w:eastAsia="zh-CN" w:bidi="ar-SA"/>
        </w:rPr>
        <w:t>　　</w:t>
      </w:r>
      <w:bookmarkStart w:id="0" w:name="_GoBack"/>
      <w:r>
        <w:rPr>
          <w:rFonts w:hint="eastAsia" w:ascii="Arial" w:hAnsi="Arial" w:eastAsia="宋体" w:cs="Arial"/>
          <w:b/>
          <w:bCs/>
          <w:color w:val="333333"/>
          <w:kern w:val="0"/>
          <w:sz w:val="30"/>
          <w:szCs w:val="30"/>
          <w:lang w:val="en-US" w:eastAsia="zh-CN" w:bidi="ar-SA"/>
        </w:rPr>
        <w:t>六、有关建议</w:t>
      </w:r>
      <w:bookmarkEnd w:id="0"/>
    </w:p>
    <w:p>
      <w:pPr>
        <w:rPr>
          <w:rFonts w:hint="eastAsia" w:ascii="Arial" w:hAnsi="Arial" w:eastAsia="宋体" w:cs="Arial"/>
          <w:color w:val="333333"/>
          <w:kern w:val="0"/>
          <w:sz w:val="30"/>
          <w:szCs w:val="30"/>
          <w:lang w:val="en-US" w:eastAsia="zh-CN" w:bidi="ar-SA"/>
        </w:rPr>
      </w:pPr>
      <w:r>
        <w:rPr>
          <w:rFonts w:hint="eastAsia" w:ascii="Arial" w:hAnsi="Arial" w:eastAsia="宋体" w:cs="Arial"/>
          <w:color w:val="333333"/>
          <w:kern w:val="0"/>
          <w:sz w:val="30"/>
          <w:szCs w:val="30"/>
          <w:lang w:val="en-US" w:eastAsia="zh-CN" w:bidi="ar-SA"/>
        </w:rPr>
        <w:t>　　针对上述存在的问题及我中心整体支出管理工作的需要，拟实施的改进措施如下：</w:t>
      </w:r>
    </w:p>
    <w:p>
      <w:pPr>
        <w:rPr>
          <w:rFonts w:hint="eastAsia" w:ascii="Arial" w:hAnsi="Arial" w:eastAsia="宋体" w:cs="Arial"/>
          <w:color w:val="333333"/>
          <w:kern w:val="0"/>
          <w:sz w:val="30"/>
          <w:szCs w:val="30"/>
          <w:lang w:val="en-US" w:eastAsia="zh-CN" w:bidi="ar-SA"/>
        </w:rPr>
      </w:pPr>
      <w:r>
        <w:rPr>
          <w:rFonts w:hint="eastAsia" w:ascii="Arial" w:hAnsi="Arial" w:eastAsia="宋体" w:cs="Arial"/>
          <w:color w:val="333333"/>
          <w:kern w:val="0"/>
          <w:sz w:val="30"/>
          <w:szCs w:val="30"/>
          <w:lang w:val="en-US" w:eastAsia="zh-CN" w:bidi="ar-SA"/>
        </w:rPr>
        <w:t>　　1．建议增加专项经费的投入，才能使各项妇幼健康工作的有序开展，才能真正实现工作绩效。</w:t>
      </w:r>
    </w:p>
    <w:p>
      <w:pPr>
        <w:rPr>
          <w:rFonts w:hint="eastAsia" w:ascii="Arial" w:hAnsi="Arial" w:eastAsia="宋体" w:cs="Arial"/>
          <w:color w:val="333333"/>
          <w:kern w:val="0"/>
          <w:sz w:val="30"/>
          <w:szCs w:val="30"/>
          <w:lang w:val="en-US" w:eastAsia="zh-CN" w:bidi="ar-SA"/>
        </w:rPr>
      </w:pPr>
      <w:r>
        <w:rPr>
          <w:rFonts w:hint="eastAsia" w:ascii="Arial" w:hAnsi="Arial" w:eastAsia="宋体" w:cs="Arial"/>
          <w:color w:val="333333"/>
          <w:kern w:val="0"/>
          <w:sz w:val="30"/>
          <w:szCs w:val="30"/>
          <w:lang w:val="en-US" w:eastAsia="zh-CN" w:bidi="ar-SA"/>
        </w:rPr>
        <w:t>　　2．细化预算编制工作，认真做好预算的编制。进一步加强局内部机构各科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推行内部各科室预算“二上二下”方式，提高预算的合理性和准确性。</w:t>
      </w:r>
    </w:p>
    <w:p>
      <w:pPr>
        <w:rPr>
          <w:rFonts w:hint="eastAsia" w:ascii="Arial" w:hAnsi="Arial" w:eastAsia="宋体" w:cs="Arial"/>
          <w:color w:val="333333"/>
          <w:kern w:val="0"/>
          <w:sz w:val="30"/>
          <w:szCs w:val="30"/>
          <w:lang w:val="en-US" w:eastAsia="zh-CN" w:bidi="ar-SA"/>
        </w:rPr>
      </w:pPr>
      <w:r>
        <w:rPr>
          <w:rFonts w:hint="eastAsia" w:ascii="Arial" w:hAnsi="Arial" w:eastAsia="宋体" w:cs="Arial"/>
          <w:color w:val="333333"/>
          <w:kern w:val="0"/>
          <w:sz w:val="30"/>
          <w:szCs w:val="30"/>
          <w:lang w:val="en-US" w:eastAsia="zh-CN" w:bidi="ar-SA"/>
        </w:rPr>
        <w:t>　　3．加强财务管理，严格财务审核。在费用报账支付时，按照预算规定的费用项目和用途进行资金使用审核、列报支付、财务核算，杜绝超支现象的发生。</w:t>
      </w:r>
    </w:p>
    <w:p>
      <w:pPr>
        <w:pStyle w:val="2"/>
        <w:numPr>
          <w:ilvl w:val="0"/>
          <w:numId w:val="0"/>
        </w:numPr>
        <w:shd w:val="clear" w:color="auto" w:fill="FFFFFF"/>
        <w:spacing w:before="0" w:beforeAutospacing="0" w:after="0" w:afterAutospacing="0"/>
        <w:ind w:firstLine="600" w:firstLineChars="200"/>
        <w:rPr>
          <w:rFonts w:hint="eastAsia" w:ascii="Arial" w:hAnsi="Arial" w:eastAsia="宋体" w:cs="Arial"/>
          <w:color w:val="333333"/>
          <w:kern w:val="0"/>
          <w:sz w:val="30"/>
          <w:szCs w:val="30"/>
          <w:lang w:val="en-US" w:eastAsia="zh-CN" w:bidi="ar-SA"/>
        </w:rPr>
      </w:pPr>
      <w:r>
        <w:rPr>
          <w:rFonts w:hint="eastAsia" w:ascii="Arial" w:hAnsi="Arial" w:cs="Arial"/>
          <w:color w:val="333333"/>
          <w:kern w:val="0"/>
          <w:sz w:val="30"/>
          <w:szCs w:val="30"/>
          <w:lang w:val="en-US" w:eastAsia="zh-CN" w:bidi="ar-SA"/>
        </w:rPr>
        <w:t>4</w:t>
      </w:r>
      <w:r>
        <w:rPr>
          <w:rFonts w:hint="eastAsia" w:ascii="Arial" w:hAnsi="Arial" w:eastAsia="宋体" w:cs="Arial"/>
          <w:color w:val="333333"/>
          <w:kern w:val="0"/>
          <w:sz w:val="30"/>
          <w:szCs w:val="30"/>
          <w:lang w:val="en-US" w:eastAsia="zh-CN" w:bidi="ar-SA"/>
        </w:rPr>
        <w:t>．加强项目开展进度的跟踪，开展项目绩效评价，确保项目绩效目标的完成。</w:t>
      </w:r>
    </w:p>
    <w:p>
      <w:pPr>
        <w:pStyle w:val="2"/>
        <w:numPr>
          <w:ilvl w:val="0"/>
          <w:numId w:val="0"/>
        </w:numPr>
        <w:shd w:val="clear" w:color="auto" w:fill="FFFFFF"/>
        <w:spacing w:before="0" w:beforeAutospacing="0" w:after="0" w:afterAutospacing="0"/>
        <w:ind w:firstLine="600" w:firstLineChars="200"/>
        <w:rPr>
          <w:rFonts w:hint="eastAsia" w:ascii="Arial" w:hAnsi="Arial" w:cs="Arial"/>
          <w:color w:val="333333"/>
          <w:sz w:val="30"/>
          <w:szCs w:val="30"/>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hN2YyZmY1MGQ0ZjZlMmRjYTJjZTc0YTFkODZmOTUifQ=="/>
  </w:docVars>
  <w:rsids>
    <w:rsidRoot w:val="00000000"/>
    <w:rsid w:val="00D179FE"/>
    <w:rsid w:val="55F17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558</Words>
  <Characters>568</Characters>
  <Lines>0</Lines>
  <Paragraphs>0</Paragraphs>
  <TotalTime>4</TotalTime>
  <ScaleCrop>false</ScaleCrop>
  <LinksUpToDate>false</LinksUpToDate>
  <CharactersWithSpaces>568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2022-10-12T04:01:00Z</dcterms:created>
  <dc:creator>Administrator</dc:creator>
  <cp:lastModifiedBy>蒋建新</cp:lastModifiedBy>
  <dcterms:modified xsi:type="dcterms:W3CDTF">2022-10-12T07:23:57Z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6D721ADC39E5494291A834DDA8C37488</vt:lpwstr>
  </property>
</Properties>
</file>