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F6127">
      <w:pPr>
        <w:jc w:val="center"/>
        <w:rPr>
          <w:rFonts w:hint="eastAsia" w:ascii="宋体" w:hAnsi="宋体" w:eastAsia="宋体" w:cs="宋体"/>
          <w:b/>
          <w:bCs/>
          <w:sz w:val="44"/>
          <w:szCs w:val="52"/>
          <w:highlight w:val="none"/>
          <w:lang w:val="en-US" w:eastAsia="zh-CN"/>
        </w:rPr>
      </w:pPr>
      <w:r>
        <w:rPr>
          <w:rFonts w:hint="eastAsia" w:ascii="宋体" w:hAnsi="宋体" w:cs="宋体"/>
          <w:b/>
          <w:bCs/>
          <w:sz w:val="44"/>
          <w:szCs w:val="52"/>
          <w:highlight w:val="none"/>
          <w:lang w:eastAsia="zh-CN"/>
        </w:rPr>
        <w:t>双</w:t>
      </w:r>
      <w:bookmarkStart w:id="1" w:name="_GoBack"/>
      <w:bookmarkEnd w:id="1"/>
      <w:r>
        <w:rPr>
          <w:rFonts w:hint="eastAsia" w:ascii="宋体" w:hAnsi="宋体" w:cs="宋体"/>
          <w:b/>
          <w:bCs/>
          <w:sz w:val="44"/>
          <w:szCs w:val="52"/>
          <w:highlight w:val="none"/>
          <w:lang w:eastAsia="zh-CN"/>
        </w:rPr>
        <w:t>清区领导干部经济责任审计站</w:t>
      </w:r>
      <w:r>
        <w:rPr>
          <w:rFonts w:hint="eastAsia" w:ascii="宋体" w:hAnsi="宋体" w:eastAsia="宋体" w:cs="宋体"/>
          <w:b/>
          <w:bCs/>
          <w:sz w:val="44"/>
          <w:szCs w:val="52"/>
          <w:highlight w:val="none"/>
          <w:lang w:val="en-US" w:eastAsia="zh-CN"/>
        </w:rPr>
        <w:t>20</w:t>
      </w:r>
      <w:r>
        <w:rPr>
          <w:rFonts w:hint="eastAsia" w:ascii="宋体" w:hAnsi="宋体" w:cs="宋体"/>
          <w:b/>
          <w:bCs/>
          <w:sz w:val="44"/>
          <w:szCs w:val="52"/>
          <w:highlight w:val="none"/>
          <w:lang w:val="en-US" w:eastAsia="zh-CN"/>
        </w:rPr>
        <w:t>22</w:t>
      </w:r>
      <w:r>
        <w:rPr>
          <w:rFonts w:hint="eastAsia" w:ascii="宋体" w:hAnsi="宋体" w:eastAsia="宋体" w:cs="宋体"/>
          <w:b/>
          <w:bCs/>
          <w:sz w:val="44"/>
          <w:szCs w:val="52"/>
          <w:highlight w:val="none"/>
          <w:lang w:val="en-US" w:eastAsia="zh-CN"/>
        </w:rPr>
        <w:t>年</w:t>
      </w:r>
      <w:r>
        <w:rPr>
          <w:rFonts w:hint="eastAsia" w:ascii="宋体" w:hAnsi="宋体" w:cs="宋体"/>
          <w:b/>
          <w:bCs/>
          <w:sz w:val="44"/>
          <w:szCs w:val="52"/>
          <w:highlight w:val="none"/>
          <w:lang w:val="en-US" w:eastAsia="zh-CN"/>
        </w:rPr>
        <w:t>度</w:t>
      </w:r>
      <w:r>
        <w:rPr>
          <w:rFonts w:hint="eastAsia" w:ascii="宋体" w:hAnsi="宋体" w:eastAsia="宋体" w:cs="宋体"/>
          <w:b/>
          <w:bCs/>
          <w:sz w:val="44"/>
          <w:szCs w:val="52"/>
          <w:highlight w:val="none"/>
          <w:lang w:val="en-US" w:eastAsia="zh-CN"/>
        </w:rPr>
        <w:t>部门</w:t>
      </w:r>
      <w:r>
        <w:rPr>
          <w:rFonts w:hint="eastAsia" w:ascii="宋体" w:hAnsi="宋体" w:cs="宋体"/>
          <w:b/>
          <w:bCs/>
          <w:sz w:val="44"/>
          <w:szCs w:val="52"/>
          <w:highlight w:val="none"/>
          <w:lang w:val="en-US" w:eastAsia="zh-CN"/>
        </w:rPr>
        <w:t>整体支出</w:t>
      </w:r>
      <w:r>
        <w:rPr>
          <w:rFonts w:hint="eastAsia" w:ascii="宋体" w:hAnsi="宋体" w:eastAsia="宋体" w:cs="宋体"/>
          <w:b/>
          <w:bCs/>
          <w:sz w:val="44"/>
          <w:szCs w:val="52"/>
          <w:highlight w:val="none"/>
          <w:lang w:val="en-US" w:eastAsia="zh-CN"/>
        </w:rPr>
        <w:t>绩效评</w:t>
      </w:r>
      <w:r>
        <w:rPr>
          <w:rFonts w:hint="eastAsia" w:ascii="宋体" w:hAnsi="宋体" w:cs="宋体"/>
          <w:b/>
          <w:bCs/>
          <w:sz w:val="44"/>
          <w:szCs w:val="52"/>
          <w:highlight w:val="none"/>
          <w:lang w:val="en-US" w:eastAsia="zh-CN"/>
        </w:rPr>
        <w:t>价</w:t>
      </w:r>
      <w:r>
        <w:rPr>
          <w:rFonts w:hint="eastAsia" w:ascii="宋体" w:hAnsi="宋体" w:eastAsia="宋体" w:cs="宋体"/>
          <w:b/>
          <w:bCs/>
          <w:sz w:val="44"/>
          <w:szCs w:val="52"/>
          <w:highlight w:val="none"/>
          <w:lang w:val="en-US" w:eastAsia="zh-CN"/>
        </w:rPr>
        <w:t>报告</w:t>
      </w:r>
    </w:p>
    <w:p w14:paraId="61AB3DA9">
      <w:pPr>
        <w:adjustRightInd w:val="0"/>
        <w:snapToGrid w:val="0"/>
        <w:spacing w:line="600" w:lineRule="exact"/>
        <w:ind w:firstLine="640" w:firstLineChars="200"/>
        <w:rPr>
          <w:rFonts w:hint="eastAsia" w:ascii="黑体" w:hAnsi="黑体" w:eastAsia="黑体" w:cs="黑体"/>
          <w:b/>
          <w:bCs/>
          <w:kern w:val="2"/>
          <w:sz w:val="32"/>
          <w:szCs w:val="32"/>
          <w:highlight w:val="none"/>
          <w:lang w:val="en-US" w:eastAsia="zh-CN" w:bidi="ar"/>
        </w:rPr>
      </w:pPr>
      <w:r>
        <w:rPr>
          <w:rFonts w:hint="eastAsia" w:ascii="仿宋" w:hAnsi="仿宋" w:eastAsia="仿宋" w:cs="仿宋"/>
          <w:sz w:val="32"/>
          <w:szCs w:val="32"/>
        </w:rPr>
        <w:t>2022年，</w:t>
      </w:r>
      <w:r>
        <w:rPr>
          <w:rFonts w:hint="eastAsia" w:ascii="仿宋_GB2312" w:hAnsi="仿宋_GB2312" w:eastAsia="仿宋_GB2312" w:cs="仿宋_GB2312"/>
          <w:sz w:val="32"/>
          <w:szCs w:val="32"/>
          <w:lang w:val="en-US" w:eastAsia="zh-CN"/>
        </w:rPr>
        <w:t>双清区领导干部经济责任审计站在区委、区政府的坚强领导下,在上级审计机关的指导支持下,紧紧围绕区委、区政府中心工作,以党的十九大和十九届历次全会与党的二十大精神为统领,认真履行领导干部经济责任审计监督职责，</w:t>
      </w:r>
      <w:r>
        <w:rPr>
          <w:rFonts w:hint="eastAsia" w:ascii="仿宋" w:hAnsi="仿宋" w:eastAsia="仿宋" w:cs="仿宋"/>
          <w:b w:val="0"/>
          <w:bCs/>
          <w:sz w:val="32"/>
          <w:szCs w:val="32"/>
          <w:lang w:val="en-US" w:eastAsia="zh-CN"/>
        </w:rPr>
        <w:t>现将我单位2022年度部门整体支出绩效自评结果报告如下：</w:t>
      </w:r>
    </w:p>
    <w:p w14:paraId="51B4CF31">
      <w:pPr>
        <w:ind w:firstLine="643" w:firstLineChars="200"/>
        <w:rPr>
          <w:rFonts w:hint="eastAsia" w:ascii="黑体" w:hAnsi="黑体" w:eastAsia="黑体" w:cs="黑体"/>
          <w:b/>
          <w:bCs/>
          <w:kern w:val="2"/>
          <w:sz w:val="32"/>
          <w:szCs w:val="32"/>
          <w:highlight w:val="none"/>
          <w:lang w:val="en-US" w:eastAsia="zh-CN" w:bidi="ar"/>
        </w:rPr>
      </w:pPr>
      <w:bookmarkStart w:id="0" w:name="YS060101"/>
      <w:r>
        <w:rPr>
          <w:rFonts w:hint="eastAsia" w:ascii="黑体" w:hAnsi="黑体" w:eastAsia="黑体" w:cs="黑体"/>
          <w:b/>
          <w:bCs/>
          <w:kern w:val="2"/>
          <w:sz w:val="32"/>
          <w:szCs w:val="32"/>
          <w:highlight w:val="none"/>
          <w:lang w:val="en-US" w:eastAsia="zh-CN" w:bidi="ar"/>
        </w:rPr>
        <w:t>一、工作完成情况</w:t>
      </w:r>
    </w:p>
    <w:bookmarkEnd w:id="0"/>
    <w:p w14:paraId="2FE2468E">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w:t>
      </w:r>
      <w:r>
        <w:rPr>
          <w:rFonts w:hint="eastAsia" w:ascii="楷体_GB2312" w:hAnsi="仿宋" w:eastAsia="楷体_GB2312"/>
          <w:b/>
          <w:sz w:val="32"/>
          <w:szCs w:val="32"/>
          <w:lang w:eastAsia="zh-CN"/>
        </w:rPr>
        <w:t>财政收支执行情况</w:t>
      </w:r>
      <w:r>
        <w:rPr>
          <w:rFonts w:hint="eastAsia" w:ascii="楷体_GB2312" w:hAnsi="仿宋" w:eastAsia="楷体_GB2312"/>
          <w:b/>
          <w:sz w:val="32"/>
          <w:szCs w:val="32"/>
        </w:rPr>
        <w:t>。</w:t>
      </w:r>
    </w:p>
    <w:p w14:paraId="7250361F">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2022年度收入合计34.69万元，其中：财政拨款收入29.7万元，占85.62%；其他收入4.99万元，占14.38%。</w:t>
      </w:r>
    </w:p>
    <w:p w14:paraId="7EE60EEE">
      <w:pPr>
        <w:pStyle w:val="6"/>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w:t>
      </w:r>
      <w:r>
        <w:rPr>
          <w:rFonts w:hint="default" w:ascii="仿宋" w:hAnsi="仿宋" w:eastAsia="仿宋" w:cs="仿宋"/>
          <w:kern w:val="2"/>
          <w:sz w:val="32"/>
          <w:szCs w:val="32"/>
          <w:lang w:val="en-US" w:eastAsia="zh-CN" w:bidi="ar-SA"/>
        </w:rPr>
        <w:t xml:space="preserve">基本支出 </w:t>
      </w:r>
    </w:p>
    <w:p w14:paraId="06D2B252">
      <w:pPr>
        <w:pStyle w:val="6"/>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基本支出</w:t>
      </w:r>
      <w:r>
        <w:rPr>
          <w:rFonts w:hint="eastAsia" w:ascii="仿宋" w:hAnsi="仿宋" w:eastAsia="仿宋" w:cs="仿宋"/>
          <w:kern w:val="2"/>
          <w:sz w:val="32"/>
          <w:szCs w:val="32"/>
          <w:lang w:val="en-US" w:eastAsia="zh-CN" w:bidi="ar-SA"/>
        </w:rPr>
        <w:t>29.7</w:t>
      </w:r>
      <w:r>
        <w:rPr>
          <w:rFonts w:hint="default" w:ascii="仿宋" w:hAnsi="仿宋" w:eastAsia="仿宋" w:cs="仿宋"/>
          <w:kern w:val="2"/>
          <w:sz w:val="32"/>
          <w:szCs w:val="32"/>
          <w:lang w:val="en-US" w:eastAsia="zh-CN" w:bidi="ar-SA"/>
        </w:rPr>
        <w:t>万元。其中：工资福利支出</w:t>
      </w:r>
      <w:r>
        <w:rPr>
          <w:rFonts w:hint="eastAsia" w:ascii="仿宋" w:hAnsi="仿宋" w:eastAsia="仿宋" w:cs="仿宋"/>
          <w:kern w:val="2"/>
          <w:sz w:val="32"/>
          <w:szCs w:val="32"/>
          <w:lang w:val="en-US" w:eastAsia="zh-CN" w:bidi="ar-SA"/>
        </w:rPr>
        <w:t>27.87万</w:t>
      </w:r>
      <w:r>
        <w:rPr>
          <w:rFonts w:hint="default" w:ascii="仿宋" w:hAnsi="仿宋" w:eastAsia="仿宋" w:cs="仿宋"/>
          <w:kern w:val="2"/>
          <w:sz w:val="32"/>
          <w:szCs w:val="32"/>
          <w:lang w:val="en-US" w:eastAsia="zh-CN" w:bidi="ar-SA"/>
        </w:rPr>
        <w:t>元，商品和服务支出</w:t>
      </w:r>
      <w:r>
        <w:rPr>
          <w:rFonts w:hint="eastAsia" w:ascii="仿宋" w:hAnsi="仿宋" w:eastAsia="仿宋" w:cs="仿宋"/>
          <w:kern w:val="2"/>
          <w:sz w:val="32"/>
          <w:szCs w:val="32"/>
          <w:lang w:val="en-US" w:eastAsia="zh-CN" w:bidi="ar-SA"/>
        </w:rPr>
        <w:t>1.83万</w:t>
      </w:r>
      <w:r>
        <w:rPr>
          <w:rFonts w:hint="default" w:ascii="仿宋" w:hAnsi="仿宋" w:eastAsia="仿宋" w:cs="仿宋"/>
          <w:kern w:val="2"/>
          <w:sz w:val="32"/>
          <w:szCs w:val="32"/>
          <w:lang w:val="en-US" w:eastAsia="zh-CN" w:bidi="ar-SA"/>
        </w:rPr>
        <w:t>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基本支出是为保障单位正常、完成日常工作任务而发生的各项支出，包括用于基本工资、津贴补贴等人员经费及办公费、印刷费、等日常公用经费。</w:t>
      </w:r>
    </w:p>
    <w:p w14:paraId="47351B7D">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w:t>
      </w:r>
      <w:r>
        <w:rPr>
          <w:rFonts w:hint="default" w:ascii="仿宋" w:hAnsi="仿宋" w:eastAsia="仿宋" w:cs="仿宋"/>
          <w:kern w:val="2"/>
          <w:sz w:val="32"/>
          <w:szCs w:val="32"/>
          <w:lang w:val="en-US" w:eastAsia="zh-CN" w:bidi="ar-SA"/>
        </w:rPr>
        <w:t xml:space="preserve">项目支出 </w:t>
      </w:r>
    </w:p>
    <w:p w14:paraId="77E9D6C1">
      <w:pPr>
        <w:pStyle w:val="6"/>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项目支出</w:t>
      </w:r>
      <w:r>
        <w:rPr>
          <w:rFonts w:hint="eastAsia" w:ascii="仿宋" w:hAnsi="仿宋" w:eastAsia="仿宋" w:cs="仿宋"/>
          <w:kern w:val="2"/>
          <w:sz w:val="32"/>
          <w:szCs w:val="32"/>
          <w:lang w:val="en-US" w:eastAsia="zh-CN" w:bidi="ar-SA"/>
        </w:rPr>
        <w:t>0</w:t>
      </w:r>
      <w:r>
        <w:rPr>
          <w:rFonts w:hint="default" w:ascii="仿宋" w:hAnsi="仿宋" w:eastAsia="仿宋" w:cs="仿宋"/>
          <w:kern w:val="2"/>
          <w:sz w:val="32"/>
          <w:szCs w:val="32"/>
          <w:lang w:val="en-US" w:eastAsia="zh-CN" w:bidi="ar-SA"/>
        </w:rPr>
        <w:t>万元。项目</w:t>
      </w:r>
      <w:r>
        <w:rPr>
          <w:rFonts w:hint="eastAsia" w:ascii="仿宋" w:hAnsi="仿宋" w:eastAsia="仿宋" w:cs="仿宋"/>
          <w:kern w:val="2"/>
          <w:sz w:val="32"/>
          <w:szCs w:val="32"/>
          <w:lang w:val="en-US" w:eastAsia="zh-CN" w:bidi="ar-SA"/>
        </w:rPr>
        <w:t>支出在主管单位。</w:t>
      </w:r>
    </w:p>
    <w:p w14:paraId="3F4FBAAE">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（三）三公经费的支出情况</w:t>
      </w:r>
      <w:r>
        <w:rPr>
          <w:rFonts w:hint="default" w:ascii="仿宋" w:hAnsi="仿宋" w:eastAsia="仿宋" w:cs="仿宋"/>
          <w:kern w:val="2"/>
          <w:sz w:val="32"/>
          <w:szCs w:val="32"/>
          <w:lang w:val="en-US" w:eastAsia="zh-CN" w:bidi="ar-SA"/>
        </w:rPr>
        <w:t xml:space="preserve"> </w:t>
      </w:r>
    </w:p>
    <w:p w14:paraId="6FEFB206">
      <w:pPr>
        <w:pStyle w:val="6"/>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按照财政要求，</w:t>
      </w:r>
      <w:r>
        <w:rPr>
          <w:rFonts w:hint="eastAsia" w:ascii="仿宋" w:hAnsi="仿宋" w:eastAsia="仿宋" w:cs="仿宋"/>
          <w:kern w:val="2"/>
          <w:sz w:val="32"/>
          <w:szCs w:val="32"/>
          <w:lang w:val="en-US" w:eastAsia="zh-CN" w:bidi="ar-SA"/>
        </w:rPr>
        <w:t>2022</w:t>
      </w:r>
      <w:r>
        <w:rPr>
          <w:rFonts w:hint="default" w:ascii="仿宋" w:hAnsi="仿宋" w:eastAsia="仿宋" w:cs="仿宋"/>
          <w:kern w:val="2"/>
          <w:sz w:val="32"/>
          <w:szCs w:val="32"/>
          <w:lang w:val="en-US" w:eastAsia="zh-CN" w:bidi="ar-SA"/>
        </w:rPr>
        <w:t>年预决算及三公经费均实行公开。严格控制三公经费支出，公务接待报账必须附公函、招待审批单及菜单。从三公经费的使用情况来看，202</w:t>
      </w:r>
      <w:r>
        <w:rPr>
          <w:rFonts w:hint="eastAsia" w:ascii="仿宋" w:hAnsi="仿宋" w:eastAsia="仿宋" w:cs="仿宋"/>
          <w:kern w:val="2"/>
          <w:sz w:val="32"/>
          <w:szCs w:val="32"/>
          <w:lang w:val="en-US" w:eastAsia="zh-CN" w:bidi="ar-SA"/>
        </w:rPr>
        <w:t>2</w:t>
      </w:r>
      <w:r>
        <w:rPr>
          <w:rFonts w:hint="default" w:ascii="仿宋" w:hAnsi="仿宋" w:eastAsia="仿宋" w:cs="仿宋"/>
          <w:kern w:val="2"/>
          <w:sz w:val="32"/>
          <w:szCs w:val="32"/>
          <w:lang w:val="en-US" w:eastAsia="zh-CN" w:bidi="ar-SA"/>
        </w:rPr>
        <w:t>年度“三公”经费支出预算为</w:t>
      </w: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万元，支出决算为0万元，其中：因公出国（境）费支出预算为0万元，支出决算为0万元，决算数与预算数一致，我单位严格按预算执行决算，因公出国（境）费支出与上年持平。公务接待费支出预算为</w:t>
      </w:r>
      <w:r>
        <w:rPr>
          <w:rFonts w:hint="eastAsia" w:ascii="仿宋" w:hAnsi="仿宋" w:eastAsia="仿宋" w:cs="仿宋"/>
          <w:kern w:val="2"/>
          <w:sz w:val="32"/>
          <w:szCs w:val="32"/>
          <w:lang w:val="en-US" w:eastAsia="zh-CN" w:bidi="ar-SA"/>
        </w:rPr>
        <w:t>0</w:t>
      </w:r>
      <w:r>
        <w:rPr>
          <w:rFonts w:hint="default" w:ascii="仿宋" w:hAnsi="仿宋" w:eastAsia="仿宋" w:cs="仿宋"/>
          <w:kern w:val="2"/>
          <w:sz w:val="32"/>
          <w:szCs w:val="32"/>
          <w:lang w:val="en-US" w:eastAsia="zh-CN" w:bidi="ar-SA"/>
        </w:rPr>
        <w:t>万元，支出决算为0万元。公务用车购置费及运行维护费支出预算为0万元，支出决算为0万元，我单位严格按预算执行决算，公务用车购置费及运行维护费支出</w:t>
      </w:r>
      <w:r>
        <w:rPr>
          <w:rFonts w:hint="eastAsia" w:ascii="仿宋" w:hAnsi="仿宋" w:eastAsia="仿宋" w:cs="仿宋"/>
          <w:kern w:val="2"/>
          <w:sz w:val="32"/>
          <w:szCs w:val="32"/>
          <w:lang w:val="en-US" w:eastAsia="zh-CN" w:bidi="ar-SA"/>
        </w:rPr>
        <w:t>为0元</w:t>
      </w:r>
      <w:r>
        <w:rPr>
          <w:rFonts w:hint="default" w:ascii="仿宋" w:hAnsi="仿宋" w:eastAsia="仿宋" w:cs="仿宋"/>
          <w:kern w:val="2"/>
          <w:sz w:val="32"/>
          <w:szCs w:val="32"/>
          <w:lang w:val="en-US" w:eastAsia="zh-CN" w:bidi="ar-SA"/>
        </w:rPr>
        <w:t>。</w:t>
      </w:r>
    </w:p>
    <w:p w14:paraId="0502D097">
      <w:pPr>
        <w:pStyle w:val="6"/>
        <w:keepNext w:val="0"/>
        <w:keepLines w:val="0"/>
        <w:widowControl/>
        <w:suppressLineNumbers w:val="0"/>
        <w:spacing w:before="0" w:beforeAutospacing="0" w:after="2" w:afterAutospacing="0"/>
        <w:ind w:left="0" w:right="0" w:firstLine="641"/>
        <w:rPr>
          <w:rFonts w:hint="eastAsia" w:ascii="黑体" w:hAnsi="黑体" w:eastAsia="黑体" w:cs="黑体"/>
          <w:b/>
          <w:bCs/>
          <w:kern w:val="2"/>
          <w:sz w:val="32"/>
          <w:szCs w:val="32"/>
          <w:highlight w:val="none"/>
          <w:lang w:val="en-US" w:eastAsia="zh-CN" w:bidi="ar"/>
        </w:rPr>
      </w:pPr>
      <w:r>
        <w:rPr>
          <w:rFonts w:hint="eastAsia" w:ascii="黑体" w:hAnsi="黑体" w:eastAsia="黑体" w:cs="黑体"/>
          <w:b/>
          <w:bCs/>
          <w:kern w:val="2"/>
          <w:sz w:val="32"/>
          <w:szCs w:val="32"/>
          <w:highlight w:val="none"/>
          <w:lang w:val="en-US" w:eastAsia="zh-CN" w:bidi="ar"/>
        </w:rPr>
        <w:t>（二）审计业务情况</w:t>
      </w:r>
    </w:p>
    <w:p w14:paraId="7FADA6B0">
      <w:pPr>
        <w:pStyle w:val="6"/>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我单位坚持以习近平新时代中国特色社会主义思想为指导，在区委、区政府和上级审计机关的坚强领导下，紧紧围绕中心、服务大局，依法履行监督职责，不断深化审计内容，拓宽审计领域，创新审计方式，较好地发挥了审计监督职能作用。2022年</w:t>
      </w:r>
      <w:r>
        <w:rPr>
          <w:rFonts w:hint="default" w:ascii="仿宋" w:hAnsi="仿宋" w:eastAsia="仿宋" w:cs="仿宋"/>
          <w:kern w:val="2"/>
          <w:sz w:val="32"/>
          <w:szCs w:val="32"/>
          <w:lang w:val="en-US" w:eastAsia="zh-CN" w:bidi="ar-SA"/>
        </w:rPr>
        <w:t>主要开展以下业务活动： 2022年度根据区委审计委员会安排共开展实施经济责任审计项目3个，其中：3个单位，3个领导干部，审计查出问题11个，提出审计建议3条。</w:t>
      </w:r>
    </w:p>
    <w:p w14:paraId="062E7EDC">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 xml:space="preserve">在审计中，区经责审计站围绕领导干部行使经营决策权、经济管理权、经济政策执行和监督权以及个人遵守廉政规定的情况，不断深化审计内容，重点对领导干部任期内的重大建设项目、重点资金管理和使用、领导决策的经济效益等情况加大了审计力度，审计质量和成效明显提升。通过审计，审计组对每一位领导同志的任期经济责任作出了客观公正的评价，针对被审计单位财政、财务收支及资产管理方面存在的问题和薄弱环节提出了整改意见和建议。给任职者一个公正评价的同时，更为区委、区政府宏观决策及干部管理工作提供了重要依据。 </w:t>
      </w:r>
    </w:p>
    <w:p w14:paraId="158C5D4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2"/>
          <w:sz w:val="32"/>
          <w:szCs w:val="32"/>
          <w:highlight w:val="none"/>
          <w:lang w:val="en-US" w:eastAsia="zh-CN" w:bidi="ar"/>
        </w:rPr>
      </w:pPr>
      <w:r>
        <w:rPr>
          <w:rFonts w:hint="eastAsia" w:ascii="黑体" w:hAnsi="黑体" w:eastAsia="黑体" w:cs="黑体"/>
          <w:b/>
          <w:bCs/>
          <w:kern w:val="2"/>
          <w:sz w:val="32"/>
          <w:szCs w:val="32"/>
          <w:highlight w:val="none"/>
          <w:lang w:val="en-US" w:eastAsia="zh-CN" w:bidi="ar"/>
        </w:rPr>
        <w:t>二、存在的问题</w:t>
      </w:r>
    </w:p>
    <w:p w14:paraId="2580C597">
      <w:pPr>
        <w:pStyle w:val="6"/>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审计业务人手不够。我单位是一个业务性极强的单位，各种临时交办任务多、综合部门抽调人员情况较突出，既要做好审计业务工作，又要统筹兼顾各方面工作，时间紧、人员少、任务重的矛盾更加突出。</w:t>
      </w:r>
    </w:p>
    <w:p w14:paraId="2E95184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default" w:ascii="仿宋" w:hAnsi="仿宋" w:eastAsia="仿宋" w:cs="仿宋"/>
          <w:kern w:val="2"/>
          <w:sz w:val="32"/>
          <w:szCs w:val="32"/>
          <w:lang w:val="en-US" w:eastAsia="zh-CN" w:bidi="ar-SA"/>
        </w:rPr>
      </w:pPr>
      <w:r>
        <w:rPr>
          <w:rFonts w:hint="eastAsia" w:ascii="黑体" w:hAnsi="黑体" w:eastAsia="黑体" w:cs="黑体"/>
          <w:b/>
          <w:bCs/>
          <w:kern w:val="2"/>
          <w:sz w:val="32"/>
          <w:szCs w:val="32"/>
          <w:highlight w:val="none"/>
          <w:lang w:val="en-US" w:eastAsia="zh-CN" w:bidi="ar"/>
        </w:rPr>
        <w:t>三、改进措施和有关建议</w:t>
      </w:r>
    </w:p>
    <w:p w14:paraId="60248135">
      <w:pPr>
        <w:pStyle w:val="6"/>
        <w:keepNext w:val="0"/>
        <w:keepLines w:val="0"/>
        <w:widowControl/>
        <w:suppressLineNumbers w:val="0"/>
        <w:spacing w:before="0" w:beforeAutospacing="0" w:after="2" w:afterAutospacing="0"/>
        <w:ind w:left="0" w:right="0" w:firstLine="641"/>
        <w:rPr>
          <w:highlight w:val="none"/>
        </w:rPr>
      </w:pPr>
      <w:r>
        <w:rPr>
          <w:rFonts w:hint="eastAsia" w:ascii="仿宋" w:hAnsi="仿宋" w:eastAsia="仿宋" w:cs="仿宋"/>
          <w:kern w:val="2"/>
          <w:sz w:val="32"/>
          <w:szCs w:val="32"/>
          <w:lang w:val="en-US" w:eastAsia="zh-CN" w:bidi="ar-SA"/>
        </w:rPr>
        <w:t>增加审计人员，加大对审计人员的培训力度。对新进人员传帮带，认真提高审计业务水平，为审计事业的发展添砖加瓦。</w:t>
      </w:r>
    </w:p>
    <w:sectPr>
      <w:pgSz w:w="11906" w:h="16838"/>
      <w:pgMar w:top="1383"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YWNhZDJjODdlODcxNjA2NmNjZTYwM2I4NDk5NmQifQ=="/>
  </w:docVars>
  <w:rsids>
    <w:rsidRoot w:val="00000000"/>
    <w:rsid w:val="00303F39"/>
    <w:rsid w:val="00ED5986"/>
    <w:rsid w:val="00EF5BA2"/>
    <w:rsid w:val="011712B9"/>
    <w:rsid w:val="01722FE7"/>
    <w:rsid w:val="017C38F3"/>
    <w:rsid w:val="01CA3F1A"/>
    <w:rsid w:val="020411DA"/>
    <w:rsid w:val="024E4B4B"/>
    <w:rsid w:val="02714395"/>
    <w:rsid w:val="029321C1"/>
    <w:rsid w:val="02C32E43"/>
    <w:rsid w:val="03015719"/>
    <w:rsid w:val="03AF1619"/>
    <w:rsid w:val="03B35954"/>
    <w:rsid w:val="04447FB3"/>
    <w:rsid w:val="045D2E23"/>
    <w:rsid w:val="04A24CDA"/>
    <w:rsid w:val="04B53586"/>
    <w:rsid w:val="04BC5D9C"/>
    <w:rsid w:val="052102F4"/>
    <w:rsid w:val="05285096"/>
    <w:rsid w:val="05290F57"/>
    <w:rsid w:val="05325224"/>
    <w:rsid w:val="05A36F5B"/>
    <w:rsid w:val="05EA78BF"/>
    <w:rsid w:val="063B7194"/>
    <w:rsid w:val="06976AC0"/>
    <w:rsid w:val="069F7878"/>
    <w:rsid w:val="06EA37E0"/>
    <w:rsid w:val="07F563B3"/>
    <w:rsid w:val="08395955"/>
    <w:rsid w:val="083F685E"/>
    <w:rsid w:val="08C161D8"/>
    <w:rsid w:val="090A3B42"/>
    <w:rsid w:val="09646A02"/>
    <w:rsid w:val="09703884"/>
    <w:rsid w:val="097766BD"/>
    <w:rsid w:val="09A514F4"/>
    <w:rsid w:val="0A492949"/>
    <w:rsid w:val="0A60541B"/>
    <w:rsid w:val="0AD61B81"/>
    <w:rsid w:val="0AEE4C5B"/>
    <w:rsid w:val="0B4C07CC"/>
    <w:rsid w:val="0B6727D9"/>
    <w:rsid w:val="0C177D5B"/>
    <w:rsid w:val="0C9E222B"/>
    <w:rsid w:val="0D42705A"/>
    <w:rsid w:val="0D98311E"/>
    <w:rsid w:val="0E0802A4"/>
    <w:rsid w:val="0E211365"/>
    <w:rsid w:val="0E3B6B89"/>
    <w:rsid w:val="0ED963DB"/>
    <w:rsid w:val="0F670FFA"/>
    <w:rsid w:val="0F6E3EEB"/>
    <w:rsid w:val="0F7A1295"/>
    <w:rsid w:val="0FAC0EA8"/>
    <w:rsid w:val="108B0D18"/>
    <w:rsid w:val="10921EE0"/>
    <w:rsid w:val="10B97633"/>
    <w:rsid w:val="11002DC6"/>
    <w:rsid w:val="118C2F9A"/>
    <w:rsid w:val="11C24C0D"/>
    <w:rsid w:val="11C6025A"/>
    <w:rsid w:val="124F5746"/>
    <w:rsid w:val="1266089F"/>
    <w:rsid w:val="13117359"/>
    <w:rsid w:val="141B23B3"/>
    <w:rsid w:val="14221993"/>
    <w:rsid w:val="14733F9D"/>
    <w:rsid w:val="148B0D2F"/>
    <w:rsid w:val="149A59CD"/>
    <w:rsid w:val="152F4368"/>
    <w:rsid w:val="15353DFD"/>
    <w:rsid w:val="157D3325"/>
    <w:rsid w:val="165A18B8"/>
    <w:rsid w:val="16C46D32"/>
    <w:rsid w:val="16F32527"/>
    <w:rsid w:val="170D2487"/>
    <w:rsid w:val="17936E30"/>
    <w:rsid w:val="17CF217C"/>
    <w:rsid w:val="17E01949"/>
    <w:rsid w:val="18041ADC"/>
    <w:rsid w:val="181D0DEF"/>
    <w:rsid w:val="182D1AAF"/>
    <w:rsid w:val="18BB7226"/>
    <w:rsid w:val="190F09A3"/>
    <w:rsid w:val="19AF3CC9"/>
    <w:rsid w:val="19BC2960"/>
    <w:rsid w:val="19DD0836"/>
    <w:rsid w:val="1A606D71"/>
    <w:rsid w:val="1A8E38DF"/>
    <w:rsid w:val="1AD81468"/>
    <w:rsid w:val="1B5763C6"/>
    <w:rsid w:val="1B965141"/>
    <w:rsid w:val="1B9739B3"/>
    <w:rsid w:val="1BFD50A1"/>
    <w:rsid w:val="1C2E5379"/>
    <w:rsid w:val="1C4306F9"/>
    <w:rsid w:val="1C4C3A51"/>
    <w:rsid w:val="1CB8767A"/>
    <w:rsid w:val="1D1A76CF"/>
    <w:rsid w:val="1D436454"/>
    <w:rsid w:val="1DAD0520"/>
    <w:rsid w:val="1DB25B36"/>
    <w:rsid w:val="1DB47B00"/>
    <w:rsid w:val="1E087E4C"/>
    <w:rsid w:val="1E236A34"/>
    <w:rsid w:val="1E594203"/>
    <w:rsid w:val="1E5E7A6C"/>
    <w:rsid w:val="1E8219AC"/>
    <w:rsid w:val="1E8E1DF5"/>
    <w:rsid w:val="1EC57AEB"/>
    <w:rsid w:val="1F017371"/>
    <w:rsid w:val="1F8654CC"/>
    <w:rsid w:val="202F346E"/>
    <w:rsid w:val="205729C5"/>
    <w:rsid w:val="20AC2E36"/>
    <w:rsid w:val="224156DA"/>
    <w:rsid w:val="23211E9B"/>
    <w:rsid w:val="232E3EB1"/>
    <w:rsid w:val="23452FA8"/>
    <w:rsid w:val="23D34A58"/>
    <w:rsid w:val="23DA7B95"/>
    <w:rsid w:val="242500FD"/>
    <w:rsid w:val="245F252D"/>
    <w:rsid w:val="247F46C8"/>
    <w:rsid w:val="24A106B2"/>
    <w:rsid w:val="24C30629"/>
    <w:rsid w:val="25592D3B"/>
    <w:rsid w:val="25C83DAA"/>
    <w:rsid w:val="264B7D30"/>
    <w:rsid w:val="268D5392"/>
    <w:rsid w:val="26982560"/>
    <w:rsid w:val="26B7240F"/>
    <w:rsid w:val="26CF7759"/>
    <w:rsid w:val="26F176CF"/>
    <w:rsid w:val="27734588"/>
    <w:rsid w:val="283852AB"/>
    <w:rsid w:val="283D5EDF"/>
    <w:rsid w:val="28EA087A"/>
    <w:rsid w:val="2921379A"/>
    <w:rsid w:val="293D6BFB"/>
    <w:rsid w:val="29C03730"/>
    <w:rsid w:val="29E311E9"/>
    <w:rsid w:val="2A32072A"/>
    <w:rsid w:val="2B05422A"/>
    <w:rsid w:val="2B65259C"/>
    <w:rsid w:val="2B954033"/>
    <w:rsid w:val="2BCD4C29"/>
    <w:rsid w:val="2BD133FB"/>
    <w:rsid w:val="2BE9306B"/>
    <w:rsid w:val="2BF33EE9"/>
    <w:rsid w:val="2C3342E6"/>
    <w:rsid w:val="2C440DBA"/>
    <w:rsid w:val="2D0C1C6F"/>
    <w:rsid w:val="2D287456"/>
    <w:rsid w:val="2D4349FC"/>
    <w:rsid w:val="2D4A18E7"/>
    <w:rsid w:val="2D8F55D6"/>
    <w:rsid w:val="2DA95DE7"/>
    <w:rsid w:val="2DB725BB"/>
    <w:rsid w:val="2DE75388"/>
    <w:rsid w:val="2DF126AA"/>
    <w:rsid w:val="2E3C38D9"/>
    <w:rsid w:val="2E400F3C"/>
    <w:rsid w:val="2EB23769"/>
    <w:rsid w:val="2ECE479A"/>
    <w:rsid w:val="2EDF0755"/>
    <w:rsid w:val="300C32EA"/>
    <w:rsid w:val="300E3920"/>
    <w:rsid w:val="30866924"/>
    <w:rsid w:val="30D51E0F"/>
    <w:rsid w:val="31144F21"/>
    <w:rsid w:val="3135465C"/>
    <w:rsid w:val="319314DC"/>
    <w:rsid w:val="31F77CDE"/>
    <w:rsid w:val="321626E0"/>
    <w:rsid w:val="33064502"/>
    <w:rsid w:val="331D35FA"/>
    <w:rsid w:val="3321758E"/>
    <w:rsid w:val="335334BF"/>
    <w:rsid w:val="335A65FC"/>
    <w:rsid w:val="33792F26"/>
    <w:rsid w:val="33794B9F"/>
    <w:rsid w:val="33B95A18"/>
    <w:rsid w:val="33BF2903"/>
    <w:rsid w:val="3409299C"/>
    <w:rsid w:val="34210B83"/>
    <w:rsid w:val="346314E0"/>
    <w:rsid w:val="3474193F"/>
    <w:rsid w:val="34BB131C"/>
    <w:rsid w:val="34E369FB"/>
    <w:rsid w:val="350F5142"/>
    <w:rsid w:val="353D7F83"/>
    <w:rsid w:val="35457E5D"/>
    <w:rsid w:val="35735A35"/>
    <w:rsid w:val="35C10BB4"/>
    <w:rsid w:val="35F9034E"/>
    <w:rsid w:val="360311CD"/>
    <w:rsid w:val="36350577"/>
    <w:rsid w:val="364C4922"/>
    <w:rsid w:val="36B50719"/>
    <w:rsid w:val="36BD3E66"/>
    <w:rsid w:val="36D836A0"/>
    <w:rsid w:val="372C600E"/>
    <w:rsid w:val="373C5473"/>
    <w:rsid w:val="380B25BB"/>
    <w:rsid w:val="38385BE7"/>
    <w:rsid w:val="387B329C"/>
    <w:rsid w:val="38C422F4"/>
    <w:rsid w:val="38C90369"/>
    <w:rsid w:val="392865B3"/>
    <w:rsid w:val="392C043C"/>
    <w:rsid w:val="39C80763"/>
    <w:rsid w:val="3A26548A"/>
    <w:rsid w:val="3A31121C"/>
    <w:rsid w:val="3A7A04EB"/>
    <w:rsid w:val="3AE96BE3"/>
    <w:rsid w:val="3AF8330C"/>
    <w:rsid w:val="3B2278D4"/>
    <w:rsid w:val="3B3836C7"/>
    <w:rsid w:val="3B645B76"/>
    <w:rsid w:val="3BBC3757"/>
    <w:rsid w:val="3D127F47"/>
    <w:rsid w:val="3D355FF0"/>
    <w:rsid w:val="3D3D1A63"/>
    <w:rsid w:val="3D7D73A4"/>
    <w:rsid w:val="3D87354C"/>
    <w:rsid w:val="3D9077EA"/>
    <w:rsid w:val="3E18252A"/>
    <w:rsid w:val="3E216694"/>
    <w:rsid w:val="3EB02528"/>
    <w:rsid w:val="3EDD3A7A"/>
    <w:rsid w:val="3F447580"/>
    <w:rsid w:val="3F5D6CBD"/>
    <w:rsid w:val="3F827606"/>
    <w:rsid w:val="411B386E"/>
    <w:rsid w:val="415648A7"/>
    <w:rsid w:val="41A575DC"/>
    <w:rsid w:val="42295B17"/>
    <w:rsid w:val="423746D8"/>
    <w:rsid w:val="426052B1"/>
    <w:rsid w:val="42854579"/>
    <w:rsid w:val="429347C1"/>
    <w:rsid w:val="429A6A15"/>
    <w:rsid w:val="43342D1D"/>
    <w:rsid w:val="436314FD"/>
    <w:rsid w:val="43BD0C0D"/>
    <w:rsid w:val="44112D07"/>
    <w:rsid w:val="441F1D56"/>
    <w:rsid w:val="44557097"/>
    <w:rsid w:val="448B0380"/>
    <w:rsid w:val="45362927"/>
    <w:rsid w:val="45392515"/>
    <w:rsid w:val="45CD6AEB"/>
    <w:rsid w:val="45D67D64"/>
    <w:rsid w:val="45F20916"/>
    <w:rsid w:val="462B4F2F"/>
    <w:rsid w:val="46762775"/>
    <w:rsid w:val="468839D7"/>
    <w:rsid w:val="46A95479"/>
    <w:rsid w:val="46B5206F"/>
    <w:rsid w:val="46D06E8C"/>
    <w:rsid w:val="471137E6"/>
    <w:rsid w:val="47947ED7"/>
    <w:rsid w:val="47BE6D02"/>
    <w:rsid w:val="47DE18CF"/>
    <w:rsid w:val="48272AF9"/>
    <w:rsid w:val="48362D3C"/>
    <w:rsid w:val="488B1955"/>
    <w:rsid w:val="48AE58ED"/>
    <w:rsid w:val="490177EE"/>
    <w:rsid w:val="496F7650"/>
    <w:rsid w:val="49830203"/>
    <w:rsid w:val="4998744F"/>
    <w:rsid w:val="49F34972"/>
    <w:rsid w:val="4A1E1E85"/>
    <w:rsid w:val="4A58502F"/>
    <w:rsid w:val="4A965D14"/>
    <w:rsid w:val="4AD625B4"/>
    <w:rsid w:val="4B555BCF"/>
    <w:rsid w:val="4B727CFA"/>
    <w:rsid w:val="4BC863A1"/>
    <w:rsid w:val="4BD95ABB"/>
    <w:rsid w:val="4C285C79"/>
    <w:rsid w:val="4CE94821"/>
    <w:rsid w:val="4CEC60BF"/>
    <w:rsid w:val="4CF65190"/>
    <w:rsid w:val="4D747DE0"/>
    <w:rsid w:val="4DCB19CA"/>
    <w:rsid w:val="4E1753BE"/>
    <w:rsid w:val="4F035942"/>
    <w:rsid w:val="4F082F58"/>
    <w:rsid w:val="4F11005F"/>
    <w:rsid w:val="4F2A1121"/>
    <w:rsid w:val="4FD86DCF"/>
    <w:rsid w:val="50191308"/>
    <w:rsid w:val="502D1719"/>
    <w:rsid w:val="5075461D"/>
    <w:rsid w:val="50C57353"/>
    <w:rsid w:val="51791EEB"/>
    <w:rsid w:val="517F39A6"/>
    <w:rsid w:val="51DE5FA0"/>
    <w:rsid w:val="5237087C"/>
    <w:rsid w:val="52C8405D"/>
    <w:rsid w:val="530028C4"/>
    <w:rsid w:val="53590226"/>
    <w:rsid w:val="538452A3"/>
    <w:rsid w:val="54297BF9"/>
    <w:rsid w:val="543F741C"/>
    <w:rsid w:val="5447181A"/>
    <w:rsid w:val="54745318"/>
    <w:rsid w:val="54BA6AA3"/>
    <w:rsid w:val="54CB6F02"/>
    <w:rsid w:val="551C5E6E"/>
    <w:rsid w:val="55301F60"/>
    <w:rsid w:val="55D2686B"/>
    <w:rsid w:val="565A053D"/>
    <w:rsid w:val="56A95021"/>
    <w:rsid w:val="5736577E"/>
    <w:rsid w:val="573A49B9"/>
    <w:rsid w:val="57631674"/>
    <w:rsid w:val="579D4B86"/>
    <w:rsid w:val="585F5F02"/>
    <w:rsid w:val="590D5D3B"/>
    <w:rsid w:val="594F1701"/>
    <w:rsid w:val="5A5B4884"/>
    <w:rsid w:val="5A755CB8"/>
    <w:rsid w:val="5AAB75B9"/>
    <w:rsid w:val="5ABB5323"/>
    <w:rsid w:val="5AFF16B3"/>
    <w:rsid w:val="5B4F6A8E"/>
    <w:rsid w:val="5BBE50CA"/>
    <w:rsid w:val="5C225659"/>
    <w:rsid w:val="5C340470"/>
    <w:rsid w:val="5C5330C0"/>
    <w:rsid w:val="5CAC13C7"/>
    <w:rsid w:val="5CC80131"/>
    <w:rsid w:val="5CD64696"/>
    <w:rsid w:val="5D2673CB"/>
    <w:rsid w:val="5D395350"/>
    <w:rsid w:val="5D746389"/>
    <w:rsid w:val="5DC50992"/>
    <w:rsid w:val="5DE66B5A"/>
    <w:rsid w:val="5E453881"/>
    <w:rsid w:val="5E512226"/>
    <w:rsid w:val="5E5660E9"/>
    <w:rsid w:val="5E817066"/>
    <w:rsid w:val="5EB45EC9"/>
    <w:rsid w:val="5F4104EC"/>
    <w:rsid w:val="5F942D12"/>
    <w:rsid w:val="5FA63609"/>
    <w:rsid w:val="5FCA6734"/>
    <w:rsid w:val="5FD710E3"/>
    <w:rsid w:val="601E25DC"/>
    <w:rsid w:val="60206354"/>
    <w:rsid w:val="602120CC"/>
    <w:rsid w:val="60F4515C"/>
    <w:rsid w:val="619D39D4"/>
    <w:rsid w:val="61BC7B26"/>
    <w:rsid w:val="61BF6E7A"/>
    <w:rsid w:val="61ED6709"/>
    <w:rsid w:val="621023F8"/>
    <w:rsid w:val="6212744C"/>
    <w:rsid w:val="629D1EDE"/>
    <w:rsid w:val="63835AD0"/>
    <w:rsid w:val="63EB748C"/>
    <w:rsid w:val="641755BC"/>
    <w:rsid w:val="64501908"/>
    <w:rsid w:val="6457430E"/>
    <w:rsid w:val="645A511C"/>
    <w:rsid w:val="64A532CB"/>
    <w:rsid w:val="64BF72F6"/>
    <w:rsid w:val="64C72E1E"/>
    <w:rsid w:val="64E33DF4"/>
    <w:rsid w:val="65064640"/>
    <w:rsid w:val="651B2B20"/>
    <w:rsid w:val="653D1756"/>
    <w:rsid w:val="654F0FE3"/>
    <w:rsid w:val="655A5A5F"/>
    <w:rsid w:val="65AC068A"/>
    <w:rsid w:val="6682674D"/>
    <w:rsid w:val="669730E8"/>
    <w:rsid w:val="66F127F8"/>
    <w:rsid w:val="67D85044"/>
    <w:rsid w:val="683C3F47"/>
    <w:rsid w:val="687B6E14"/>
    <w:rsid w:val="689070BF"/>
    <w:rsid w:val="689A0C6D"/>
    <w:rsid w:val="69382960"/>
    <w:rsid w:val="693E5A9D"/>
    <w:rsid w:val="69472BA3"/>
    <w:rsid w:val="6A024D1C"/>
    <w:rsid w:val="6A0B1E23"/>
    <w:rsid w:val="6A841BD5"/>
    <w:rsid w:val="6AB2229E"/>
    <w:rsid w:val="6AB452AD"/>
    <w:rsid w:val="6AFF300A"/>
    <w:rsid w:val="6B144D07"/>
    <w:rsid w:val="6B1E448A"/>
    <w:rsid w:val="6B2C440C"/>
    <w:rsid w:val="6B8C0D41"/>
    <w:rsid w:val="6B932570"/>
    <w:rsid w:val="6BDB3A77"/>
    <w:rsid w:val="6BFB13EC"/>
    <w:rsid w:val="6C3C4515"/>
    <w:rsid w:val="6C4E4249"/>
    <w:rsid w:val="6C56221D"/>
    <w:rsid w:val="6C5B796C"/>
    <w:rsid w:val="6DF12B87"/>
    <w:rsid w:val="6E2E7E8E"/>
    <w:rsid w:val="6E371383"/>
    <w:rsid w:val="6E5A0C83"/>
    <w:rsid w:val="6EB07C7B"/>
    <w:rsid w:val="6F3F134F"/>
    <w:rsid w:val="6FBB7E47"/>
    <w:rsid w:val="6FE501EB"/>
    <w:rsid w:val="6FED7FF9"/>
    <w:rsid w:val="70724796"/>
    <w:rsid w:val="70F74EAF"/>
    <w:rsid w:val="71044E9D"/>
    <w:rsid w:val="71436346"/>
    <w:rsid w:val="71477B07"/>
    <w:rsid w:val="71E511AB"/>
    <w:rsid w:val="71F675E2"/>
    <w:rsid w:val="7252074F"/>
    <w:rsid w:val="72BA43E6"/>
    <w:rsid w:val="734A3538"/>
    <w:rsid w:val="7355048F"/>
    <w:rsid w:val="73563420"/>
    <w:rsid w:val="738D1AFA"/>
    <w:rsid w:val="739F35DC"/>
    <w:rsid w:val="740B49D1"/>
    <w:rsid w:val="7416564C"/>
    <w:rsid w:val="743401C8"/>
    <w:rsid w:val="74427317"/>
    <w:rsid w:val="74542618"/>
    <w:rsid w:val="747405C4"/>
    <w:rsid w:val="74822CE1"/>
    <w:rsid w:val="74A0760B"/>
    <w:rsid w:val="74AE3AD6"/>
    <w:rsid w:val="75407830"/>
    <w:rsid w:val="75A153E9"/>
    <w:rsid w:val="75BF7F65"/>
    <w:rsid w:val="7621477C"/>
    <w:rsid w:val="76AE4262"/>
    <w:rsid w:val="76DB2B7D"/>
    <w:rsid w:val="76F51E90"/>
    <w:rsid w:val="775070C7"/>
    <w:rsid w:val="785A0336"/>
    <w:rsid w:val="7893658B"/>
    <w:rsid w:val="789F76ED"/>
    <w:rsid w:val="78DB3308"/>
    <w:rsid w:val="791C62C4"/>
    <w:rsid w:val="793A5D64"/>
    <w:rsid w:val="79984D55"/>
    <w:rsid w:val="79E47D25"/>
    <w:rsid w:val="79E61F64"/>
    <w:rsid w:val="7A294414"/>
    <w:rsid w:val="7A5016BF"/>
    <w:rsid w:val="7A5944E4"/>
    <w:rsid w:val="7AE30252"/>
    <w:rsid w:val="7B1972A4"/>
    <w:rsid w:val="7B2A7C2F"/>
    <w:rsid w:val="7B33460A"/>
    <w:rsid w:val="7B8F505D"/>
    <w:rsid w:val="7BE70650"/>
    <w:rsid w:val="7C9804E5"/>
    <w:rsid w:val="7CBD0593"/>
    <w:rsid w:val="7D2E7EAA"/>
    <w:rsid w:val="7D7E2356"/>
    <w:rsid w:val="7DA41F1A"/>
    <w:rsid w:val="7DA71E35"/>
    <w:rsid w:val="7DCA232F"/>
    <w:rsid w:val="7DCA74A7"/>
    <w:rsid w:val="7DDD542C"/>
    <w:rsid w:val="7E527BC8"/>
    <w:rsid w:val="7E6B0C8A"/>
    <w:rsid w:val="7EBB36A9"/>
    <w:rsid w:val="7EF7251E"/>
    <w:rsid w:val="7F005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rPr>
  </w:style>
  <w:style w:type="paragraph" w:styleId="3">
    <w:name w:val="Body Text First Indent 2"/>
    <w:basedOn w:val="4"/>
    <w:qFormat/>
    <w:uiPriority w:val="99"/>
    <w:pPr>
      <w:ind w:firstLine="420"/>
    </w:pPr>
  </w:style>
  <w:style w:type="paragraph" w:styleId="4">
    <w:name w:val="Body Text Indent"/>
    <w:basedOn w:val="1"/>
    <w:qFormat/>
    <w:uiPriority w:val="0"/>
    <w:pPr>
      <w:ind w:firstLine="640" w:firstLineChars="200"/>
    </w:pPr>
    <w:rPr>
      <w:sz w:val="32"/>
    </w:rPr>
  </w:style>
  <w:style w:type="paragraph" w:styleId="5">
    <w:name w:val="Plain Text"/>
    <w:basedOn w:val="1"/>
    <w:unhideWhenUsed/>
    <w:qFormat/>
    <w:uiPriority w:val="99"/>
    <w:rPr>
      <w:rFonts w:ascii="宋体" w:hAnsi="Courier New" w:eastAsia="宋体" w:cs="Courier New"/>
      <w:szCs w:val="21"/>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9">
    <w:name w:val="首行缩进"/>
    <w:basedOn w:val="1"/>
    <w:qFormat/>
    <w:uiPriority w:val="0"/>
    <w:pPr>
      <w:ind w:firstLine="480" w:firstLineChars="200"/>
    </w:pPr>
    <w:rPr>
      <w:lang w:val="zh-CN"/>
    </w:rPr>
  </w:style>
  <w:style w:type="character" w:customStyle="1" w:styleId="10">
    <w:name w:val="17"/>
    <w:basedOn w:val="8"/>
    <w:qFormat/>
    <w:uiPriority w:val="0"/>
    <w:rPr>
      <w:rFonts w:hint="default" w:ascii="Times New Roman" w:hAnsi="Times New Roman" w:eastAsia="楷体_GB2312" w:cs="楷体_GB2312"/>
      <w:sz w:val="28"/>
      <w:szCs w:val="28"/>
    </w:rPr>
  </w:style>
  <w:style w:type="character" w:customStyle="1" w:styleId="11">
    <w:name w:val="33"/>
    <w:basedOn w:val="8"/>
    <w:qFormat/>
    <w:uiPriority w:val="0"/>
    <w:rPr>
      <w:rFonts w:hint="default" w:ascii="Times New Roman" w:hAnsi="Times New Roman" w:eastAsia="楷体_GB2312" w:cs="楷体_GB231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1201</Words>
  <Characters>1259</Characters>
  <Lines>0</Lines>
  <Paragraphs>0</Paragraphs>
  <TotalTime>13</TotalTime>
  <ScaleCrop>false</ScaleCrop>
  <LinksUpToDate>false</LinksUpToDate>
  <CharactersWithSpaces>1264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2022-04-25T02:01:00Z</dcterms:created>
  <dc:creator>LNY</dc:creator>
  <cp:lastModifiedBy>随风而起</cp:lastModifiedBy>
  <cp:lastPrinted>2023-09-19T08:39:00Z</cp:lastPrinted>
  <dcterms:modified xsi:type="dcterms:W3CDTF">2025-03-25T07:52:50Z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mmondata">
    <vt:lpwstr>eyJoZGlkIjoiZjE1NGQyMjVkZjBlNGNmMGFiOTdhY2QyNDg3MmUwYzQifQ==</vt:lpwstr>
  </property>
  <property fmtid="{D5CDD505-2E9C-101B-9397-08002B2CF9AE}" pid="4" name="ICV">
    <vt:lpwstr>9F39040F10A243EEB4BBC9695D5B628F</vt:lpwstr>
  </property>
  <property fmtid="{D5CDD505-2E9C-101B-9397-08002B2CF9AE}" pid="5" name="KSOTemplateDocerSaveRecord">
    <vt:lpwstr>eyJoZGlkIjoiMzUyMGJjZGJkYTMxNmM2MGVkODM5NTNmZjk2YzllNDIiLCJ1c2VySWQiOiIyNzg1MzQ3NzgifQ==</vt:lpwstr>
  </property>
</Properties>
</file>