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4356"/>
        <w:gridCol w:w="862"/>
        <w:gridCol w:w="1534"/>
        <w:gridCol w:w="4357"/>
        <w:gridCol w:w="862"/>
        <w:gridCol w:w="2203"/>
      </w:tblGrid>
      <w:tr w:rsidR="00AD078E" w:rsidRPr="0057712E" w:rsidTr="008F289F">
        <w:trPr>
          <w:trHeight w:hRule="exact" w:val="716"/>
        </w:trPr>
        <w:tc>
          <w:tcPr>
            <w:tcW w:w="5000" w:type="pct"/>
            <w:gridSpan w:val="6"/>
            <w:tcBorders>
              <w:top w:val="nil"/>
              <w:left w:val="nil"/>
              <w:bottom w:val="nil"/>
              <w:right w:val="nil"/>
            </w:tcBorders>
            <w:shd w:val="clear" w:color="auto" w:fill="auto"/>
            <w:noWrap/>
            <w:vAlign w:val="bottom"/>
            <w:hideMark/>
          </w:tcPr>
          <w:p w:rsidR="00AD078E" w:rsidRPr="0057712E" w:rsidRDefault="00AD078E" w:rsidP="008F289F">
            <w:pPr>
              <w:widowControl/>
              <w:jc w:val="center"/>
              <w:rPr>
                <w:rFonts w:ascii="方正大标宋简体" w:eastAsia="方正大标宋简体" w:hAnsi="Arial" w:cs="Arial"/>
                <w:color w:val="000000"/>
                <w:kern w:val="0"/>
                <w:sz w:val="32"/>
                <w:szCs w:val="32"/>
              </w:rPr>
            </w:pPr>
            <w:r>
              <w:rPr>
                <w:sz w:val="72"/>
                <w:szCs w:val="72"/>
              </w:rPr>
              <w:br w:type="page"/>
            </w:r>
            <w:r w:rsidRPr="0057712E">
              <w:rPr>
                <w:rFonts w:ascii="方正大标宋简体" w:eastAsia="方正大标宋简体" w:hAnsi="宋体" w:cs="Arial" w:hint="eastAsia"/>
                <w:color w:val="000000"/>
                <w:kern w:val="0"/>
                <w:sz w:val="32"/>
                <w:szCs w:val="32"/>
              </w:rPr>
              <w:t>收入支出决算总表</w:t>
            </w:r>
          </w:p>
        </w:tc>
      </w:tr>
      <w:tr w:rsidR="00AD078E" w:rsidRPr="0057712E" w:rsidTr="008F289F">
        <w:trPr>
          <w:trHeight w:hRule="exact" w:val="397"/>
        </w:trPr>
        <w:tc>
          <w:tcPr>
            <w:tcW w:w="1537"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304"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541"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1537"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304"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777" w:type="pct"/>
            <w:tcBorders>
              <w:top w:val="nil"/>
              <w:left w:val="nil"/>
              <w:bottom w:val="nil"/>
              <w:right w:val="nil"/>
            </w:tcBorders>
            <w:shd w:val="clear" w:color="auto" w:fill="auto"/>
            <w:noWrap/>
            <w:vAlign w:val="bottom"/>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公开01表</w:t>
            </w:r>
          </w:p>
        </w:tc>
      </w:tr>
      <w:tr w:rsidR="00AD078E" w:rsidRPr="0057712E" w:rsidTr="008F289F">
        <w:trPr>
          <w:trHeight w:hRule="exact" w:val="397"/>
        </w:trPr>
        <w:tc>
          <w:tcPr>
            <w:tcW w:w="1537"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部门：邵阳市双清区教育局</w:t>
            </w:r>
          </w:p>
        </w:tc>
        <w:tc>
          <w:tcPr>
            <w:tcW w:w="304"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541"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1537"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304"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777" w:type="pct"/>
            <w:tcBorders>
              <w:top w:val="nil"/>
              <w:left w:val="nil"/>
              <w:bottom w:val="nil"/>
              <w:right w:val="nil"/>
            </w:tcBorders>
            <w:shd w:val="clear" w:color="auto" w:fill="auto"/>
            <w:noWrap/>
            <w:vAlign w:val="bottom"/>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金额单位：万元</w:t>
            </w:r>
          </w:p>
        </w:tc>
      </w:tr>
      <w:tr w:rsidR="00AD078E" w:rsidRPr="0057712E" w:rsidTr="008F289F">
        <w:trPr>
          <w:trHeight w:hRule="exact" w:val="397"/>
        </w:trPr>
        <w:tc>
          <w:tcPr>
            <w:tcW w:w="238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收入</w:t>
            </w:r>
          </w:p>
        </w:tc>
        <w:tc>
          <w:tcPr>
            <w:tcW w:w="2618" w:type="pct"/>
            <w:gridSpan w:val="3"/>
            <w:tcBorders>
              <w:top w:val="single" w:sz="4" w:space="0" w:color="000000"/>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支出</w:t>
            </w:r>
          </w:p>
        </w:tc>
      </w:tr>
      <w:tr w:rsidR="00AD078E" w:rsidRPr="0057712E" w:rsidTr="008F289F">
        <w:trPr>
          <w:trHeight w:hRule="exact" w:val="397"/>
        </w:trPr>
        <w:tc>
          <w:tcPr>
            <w:tcW w:w="153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项目</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行次</w:t>
            </w:r>
          </w:p>
        </w:tc>
        <w:tc>
          <w:tcPr>
            <w:tcW w:w="54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金额</w:t>
            </w:r>
          </w:p>
        </w:tc>
        <w:tc>
          <w:tcPr>
            <w:tcW w:w="153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项目</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行次</w:t>
            </w:r>
          </w:p>
        </w:tc>
        <w:tc>
          <w:tcPr>
            <w:tcW w:w="77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金额</w:t>
            </w:r>
          </w:p>
        </w:tc>
      </w:tr>
      <w:tr w:rsidR="00AD078E" w:rsidRPr="0057712E" w:rsidTr="008F289F">
        <w:trPr>
          <w:trHeight w:hRule="exact" w:val="397"/>
        </w:trPr>
        <w:tc>
          <w:tcPr>
            <w:tcW w:w="153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栏次</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54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w:t>
            </w:r>
          </w:p>
        </w:tc>
        <w:tc>
          <w:tcPr>
            <w:tcW w:w="153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栏次</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77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w:t>
            </w:r>
          </w:p>
        </w:tc>
      </w:tr>
      <w:tr w:rsidR="00AD078E" w:rsidRPr="0057712E" w:rsidTr="008F289F">
        <w:trPr>
          <w:trHeight w:hRule="exact" w:val="397"/>
        </w:trPr>
        <w:tc>
          <w:tcPr>
            <w:tcW w:w="153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一、一般公共预算财政拨款收入</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w:t>
            </w:r>
          </w:p>
        </w:tc>
        <w:tc>
          <w:tcPr>
            <w:tcW w:w="54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23,315.65</w:t>
            </w:r>
          </w:p>
        </w:tc>
        <w:tc>
          <w:tcPr>
            <w:tcW w:w="153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一、一般公共服务支出</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29</w:t>
            </w:r>
          </w:p>
        </w:tc>
        <w:tc>
          <w:tcPr>
            <w:tcW w:w="77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2.00</w:t>
            </w:r>
          </w:p>
        </w:tc>
      </w:tr>
      <w:tr w:rsidR="00AD078E" w:rsidRPr="0057712E" w:rsidTr="008F289F">
        <w:trPr>
          <w:trHeight w:hRule="exact" w:val="397"/>
        </w:trPr>
        <w:tc>
          <w:tcPr>
            <w:tcW w:w="153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二、政府性基金预算财政拨款收入</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w:t>
            </w:r>
          </w:p>
        </w:tc>
        <w:tc>
          <w:tcPr>
            <w:tcW w:w="54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153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二、外交支出</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w:t>
            </w:r>
          </w:p>
        </w:tc>
        <w:tc>
          <w:tcPr>
            <w:tcW w:w="77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57712E" w:rsidTr="008F289F">
        <w:trPr>
          <w:trHeight w:hRule="exact" w:val="397"/>
        </w:trPr>
        <w:tc>
          <w:tcPr>
            <w:tcW w:w="153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三、上级补助收入</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w:t>
            </w:r>
          </w:p>
        </w:tc>
        <w:tc>
          <w:tcPr>
            <w:tcW w:w="54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153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三、国防支出</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31</w:t>
            </w:r>
          </w:p>
        </w:tc>
        <w:tc>
          <w:tcPr>
            <w:tcW w:w="77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57712E" w:rsidTr="008F289F">
        <w:trPr>
          <w:trHeight w:hRule="exact" w:val="397"/>
        </w:trPr>
        <w:tc>
          <w:tcPr>
            <w:tcW w:w="153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四、事业收入</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4</w:t>
            </w:r>
          </w:p>
        </w:tc>
        <w:tc>
          <w:tcPr>
            <w:tcW w:w="54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153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四、公共安全支出</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32</w:t>
            </w:r>
          </w:p>
        </w:tc>
        <w:tc>
          <w:tcPr>
            <w:tcW w:w="77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57712E" w:rsidTr="008F289F">
        <w:trPr>
          <w:trHeight w:hRule="exact" w:val="397"/>
        </w:trPr>
        <w:tc>
          <w:tcPr>
            <w:tcW w:w="153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五、经营收入</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5</w:t>
            </w:r>
          </w:p>
        </w:tc>
        <w:tc>
          <w:tcPr>
            <w:tcW w:w="54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153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五、教育支出</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33</w:t>
            </w:r>
          </w:p>
        </w:tc>
        <w:tc>
          <w:tcPr>
            <w:tcW w:w="77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22,798.73</w:t>
            </w:r>
          </w:p>
        </w:tc>
      </w:tr>
      <w:tr w:rsidR="00AD078E" w:rsidRPr="0057712E" w:rsidTr="008F289F">
        <w:trPr>
          <w:trHeight w:hRule="exact" w:val="397"/>
        </w:trPr>
        <w:tc>
          <w:tcPr>
            <w:tcW w:w="153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六、附属单位上缴收入</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6</w:t>
            </w:r>
          </w:p>
        </w:tc>
        <w:tc>
          <w:tcPr>
            <w:tcW w:w="54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153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六、科学技术支出</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34</w:t>
            </w:r>
          </w:p>
        </w:tc>
        <w:tc>
          <w:tcPr>
            <w:tcW w:w="77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57712E" w:rsidTr="008F289F">
        <w:trPr>
          <w:trHeight w:hRule="exact" w:val="397"/>
        </w:trPr>
        <w:tc>
          <w:tcPr>
            <w:tcW w:w="153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七、其他收入</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7</w:t>
            </w:r>
          </w:p>
        </w:tc>
        <w:tc>
          <w:tcPr>
            <w:tcW w:w="54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1,600.00</w:t>
            </w:r>
          </w:p>
        </w:tc>
        <w:tc>
          <w:tcPr>
            <w:tcW w:w="153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七、文化旅游体育与传媒支出</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35</w:t>
            </w:r>
          </w:p>
        </w:tc>
        <w:tc>
          <w:tcPr>
            <w:tcW w:w="77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57712E" w:rsidTr="008F289F">
        <w:trPr>
          <w:trHeight w:hRule="exact" w:val="397"/>
        </w:trPr>
        <w:tc>
          <w:tcPr>
            <w:tcW w:w="153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12</w:t>
            </w:r>
          </w:p>
        </w:tc>
        <w:tc>
          <w:tcPr>
            <w:tcW w:w="54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153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十二、农林水支出</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40</w:t>
            </w:r>
          </w:p>
        </w:tc>
        <w:tc>
          <w:tcPr>
            <w:tcW w:w="77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145.96</w:t>
            </w:r>
          </w:p>
        </w:tc>
      </w:tr>
      <w:tr w:rsidR="00AD078E" w:rsidRPr="0057712E" w:rsidTr="008F289F">
        <w:trPr>
          <w:trHeight w:hRule="exact" w:val="397"/>
        </w:trPr>
        <w:tc>
          <w:tcPr>
            <w:tcW w:w="153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19</w:t>
            </w:r>
          </w:p>
        </w:tc>
        <w:tc>
          <w:tcPr>
            <w:tcW w:w="54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153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十九、住房保障支出</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47</w:t>
            </w:r>
          </w:p>
        </w:tc>
        <w:tc>
          <w:tcPr>
            <w:tcW w:w="77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1,127.96</w:t>
            </w:r>
          </w:p>
        </w:tc>
      </w:tr>
      <w:tr w:rsidR="00AD078E" w:rsidRPr="0057712E" w:rsidTr="008F289F">
        <w:trPr>
          <w:trHeight w:hRule="exact" w:val="397"/>
        </w:trPr>
        <w:tc>
          <w:tcPr>
            <w:tcW w:w="153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22</w:t>
            </w:r>
          </w:p>
        </w:tc>
        <w:tc>
          <w:tcPr>
            <w:tcW w:w="54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153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二十二、其他支出</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50</w:t>
            </w:r>
          </w:p>
        </w:tc>
        <w:tc>
          <w:tcPr>
            <w:tcW w:w="77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831.00</w:t>
            </w:r>
          </w:p>
        </w:tc>
      </w:tr>
      <w:tr w:rsidR="00AD078E" w:rsidRPr="0057712E" w:rsidTr="008F289F">
        <w:trPr>
          <w:trHeight w:hRule="exact" w:val="397"/>
        </w:trPr>
        <w:tc>
          <w:tcPr>
            <w:tcW w:w="153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23</w:t>
            </w:r>
          </w:p>
        </w:tc>
        <w:tc>
          <w:tcPr>
            <w:tcW w:w="54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153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51</w:t>
            </w:r>
          </w:p>
        </w:tc>
        <w:tc>
          <w:tcPr>
            <w:tcW w:w="77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r>
      <w:tr w:rsidR="00AD078E" w:rsidRPr="0057712E" w:rsidTr="008F289F">
        <w:trPr>
          <w:trHeight w:hRule="exact" w:val="397"/>
        </w:trPr>
        <w:tc>
          <w:tcPr>
            <w:tcW w:w="153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b/>
                <w:bCs/>
                <w:color w:val="000000"/>
                <w:kern w:val="0"/>
                <w:szCs w:val="21"/>
              </w:rPr>
            </w:pPr>
            <w:r w:rsidRPr="00E51920">
              <w:rPr>
                <w:rFonts w:asciiTheme="minorEastAsia" w:hAnsiTheme="minorEastAsia" w:cs="Arial" w:hint="eastAsia"/>
                <w:b/>
                <w:bCs/>
                <w:color w:val="000000"/>
                <w:kern w:val="0"/>
                <w:szCs w:val="21"/>
              </w:rPr>
              <w:t>本年收入合计</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24</w:t>
            </w:r>
          </w:p>
        </w:tc>
        <w:tc>
          <w:tcPr>
            <w:tcW w:w="54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24,915.65</w:t>
            </w:r>
          </w:p>
        </w:tc>
        <w:tc>
          <w:tcPr>
            <w:tcW w:w="153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b/>
                <w:bCs/>
                <w:color w:val="000000"/>
                <w:kern w:val="0"/>
                <w:szCs w:val="21"/>
              </w:rPr>
            </w:pPr>
            <w:r w:rsidRPr="00E51920">
              <w:rPr>
                <w:rFonts w:asciiTheme="minorEastAsia" w:hAnsiTheme="minorEastAsia" w:cs="Arial" w:hint="eastAsia"/>
                <w:b/>
                <w:bCs/>
                <w:color w:val="000000"/>
                <w:kern w:val="0"/>
                <w:szCs w:val="21"/>
              </w:rPr>
              <w:t>本年支出合计</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52</w:t>
            </w:r>
          </w:p>
        </w:tc>
        <w:tc>
          <w:tcPr>
            <w:tcW w:w="77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24,915.65</w:t>
            </w:r>
          </w:p>
        </w:tc>
      </w:tr>
      <w:tr w:rsidR="00AD078E" w:rsidRPr="0057712E" w:rsidTr="008F289F">
        <w:trPr>
          <w:trHeight w:hRule="exact" w:val="397"/>
        </w:trPr>
        <w:tc>
          <w:tcPr>
            <w:tcW w:w="153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用事业基金弥补收支差额</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25</w:t>
            </w:r>
          </w:p>
        </w:tc>
        <w:tc>
          <w:tcPr>
            <w:tcW w:w="54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153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结余分配</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53</w:t>
            </w:r>
          </w:p>
        </w:tc>
        <w:tc>
          <w:tcPr>
            <w:tcW w:w="77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57712E" w:rsidTr="008F289F">
        <w:trPr>
          <w:trHeight w:hRule="exact" w:val="397"/>
        </w:trPr>
        <w:tc>
          <w:tcPr>
            <w:tcW w:w="153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年初结转和结余</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26</w:t>
            </w:r>
          </w:p>
        </w:tc>
        <w:tc>
          <w:tcPr>
            <w:tcW w:w="54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153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年末结转和结余</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54</w:t>
            </w:r>
          </w:p>
        </w:tc>
        <w:tc>
          <w:tcPr>
            <w:tcW w:w="77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57712E" w:rsidTr="008F289F">
        <w:trPr>
          <w:trHeight w:hRule="exact" w:val="397"/>
        </w:trPr>
        <w:tc>
          <w:tcPr>
            <w:tcW w:w="153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lastRenderedPageBreak/>
              <w:t xml:space="preserve">　</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27</w:t>
            </w:r>
          </w:p>
        </w:tc>
        <w:tc>
          <w:tcPr>
            <w:tcW w:w="54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153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55</w:t>
            </w:r>
          </w:p>
        </w:tc>
        <w:tc>
          <w:tcPr>
            <w:tcW w:w="77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r>
      <w:tr w:rsidR="00AD078E" w:rsidRPr="0057712E" w:rsidTr="008F289F">
        <w:trPr>
          <w:trHeight w:hRule="exact" w:val="397"/>
        </w:trPr>
        <w:tc>
          <w:tcPr>
            <w:tcW w:w="153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b/>
                <w:bCs/>
                <w:color w:val="000000"/>
                <w:kern w:val="0"/>
                <w:szCs w:val="21"/>
              </w:rPr>
            </w:pPr>
            <w:r w:rsidRPr="00E51920">
              <w:rPr>
                <w:rFonts w:asciiTheme="minorEastAsia" w:hAnsiTheme="minorEastAsia" w:cs="Arial" w:hint="eastAsia"/>
                <w:b/>
                <w:bCs/>
                <w:color w:val="000000"/>
                <w:kern w:val="0"/>
                <w:szCs w:val="21"/>
              </w:rPr>
              <w:t>总计</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28</w:t>
            </w:r>
          </w:p>
        </w:tc>
        <w:tc>
          <w:tcPr>
            <w:tcW w:w="54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24,915.65</w:t>
            </w:r>
          </w:p>
        </w:tc>
        <w:tc>
          <w:tcPr>
            <w:tcW w:w="153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b/>
                <w:bCs/>
                <w:color w:val="000000"/>
                <w:kern w:val="0"/>
                <w:szCs w:val="21"/>
              </w:rPr>
            </w:pPr>
            <w:r w:rsidRPr="00E51920">
              <w:rPr>
                <w:rFonts w:asciiTheme="minorEastAsia" w:hAnsiTheme="minorEastAsia" w:cs="Arial" w:hint="eastAsia"/>
                <w:b/>
                <w:bCs/>
                <w:color w:val="000000"/>
                <w:kern w:val="0"/>
                <w:szCs w:val="21"/>
              </w:rPr>
              <w:t>总计</w:t>
            </w:r>
          </w:p>
        </w:tc>
        <w:tc>
          <w:tcPr>
            <w:tcW w:w="304"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56</w:t>
            </w:r>
          </w:p>
        </w:tc>
        <w:tc>
          <w:tcPr>
            <w:tcW w:w="77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24,915.65</w:t>
            </w:r>
          </w:p>
        </w:tc>
      </w:tr>
      <w:tr w:rsidR="00AD078E" w:rsidRPr="0057712E" w:rsidTr="008F289F">
        <w:trPr>
          <w:trHeight w:hRule="exact" w:val="397"/>
        </w:trPr>
        <w:tc>
          <w:tcPr>
            <w:tcW w:w="5000" w:type="pct"/>
            <w:gridSpan w:val="6"/>
            <w:tcBorders>
              <w:top w:val="nil"/>
              <w:left w:val="nil"/>
              <w:bottom w:val="nil"/>
              <w:right w:val="nil"/>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注：本表反映部门本年度的总收支和年末结转结余情况。</w:t>
            </w:r>
          </w:p>
        </w:tc>
      </w:tr>
    </w:tbl>
    <w:p w:rsidR="00AD078E" w:rsidRDefault="00AD078E" w:rsidP="00AD078E">
      <w:pPr>
        <w:jc w:val="center"/>
        <w:rPr>
          <w:rFonts w:ascii="Times New Roman" w:eastAsia="方正小标宋_GBK" w:hAnsi="Times New Roman" w:cs="Times New Roman"/>
          <w:color w:val="000000"/>
          <w:kern w:val="0"/>
          <w:sz w:val="36"/>
          <w:szCs w:val="36"/>
        </w:rPr>
      </w:pPr>
    </w:p>
    <w:p w:rsidR="00AD078E" w:rsidRDefault="00AD078E" w:rsidP="00AD078E">
      <w:pPr>
        <w:jc w:val="center"/>
        <w:rPr>
          <w:rFonts w:ascii="Times New Roman" w:eastAsia="方正小标宋_GBK" w:hAnsi="Times New Roman" w:cs="Times New Roman"/>
          <w:color w:val="000000"/>
          <w:kern w:val="0"/>
          <w:sz w:val="36"/>
          <w:szCs w:val="36"/>
        </w:rPr>
      </w:pPr>
    </w:p>
    <w:p w:rsidR="00AD078E" w:rsidRPr="000A3F69" w:rsidRDefault="00AD078E" w:rsidP="00AD078E">
      <w:pPr>
        <w:jc w:val="center"/>
        <w:rPr>
          <w:rFonts w:ascii="Times New Roman" w:eastAsia="方正小标宋_GBK" w:hAnsi="Times New Roman" w:cs="Times New Roman"/>
          <w:color w:val="000000"/>
          <w:kern w:val="0"/>
          <w:sz w:val="36"/>
          <w:szCs w:val="36"/>
        </w:rPr>
      </w:pPr>
      <w:r w:rsidRPr="000A3F69">
        <w:rPr>
          <w:rFonts w:ascii="Times New Roman" w:eastAsia="方正小标宋_GBK" w:hAnsi="Times New Roman" w:cs="Times New Roman"/>
          <w:color w:val="000000"/>
          <w:kern w:val="0"/>
          <w:sz w:val="36"/>
          <w:szCs w:val="36"/>
        </w:rPr>
        <w:t>收入决算表</w:t>
      </w:r>
    </w:p>
    <w:tbl>
      <w:tblPr>
        <w:tblW w:w="5000" w:type="pct"/>
        <w:tblLook w:val="04A0" w:firstRow="1" w:lastRow="0" w:firstColumn="1" w:lastColumn="0" w:noHBand="0" w:noVBand="1"/>
      </w:tblPr>
      <w:tblGrid>
        <w:gridCol w:w="317"/>
        <w:gridCol w:w="317"/>
        <w:gridCol w:w="317"/>
        <w:gridCol w:w="4416"/>
        <w:gridCol w:w="1180"/>
        <w:gridCol w:w="1194"/>
        <w:gridCol w:w="1194"/>
        <w:gridCol w:w="1174"/>
        <w:gridCol w:w="1184"/>
        <w:gridCol w:w="1195"/>
        <w:gridCol w:w="1686"/>
      </w:tblGrid>
      <w:tr w:rsidR="00AD078E" w:rsidRPr="00F850DA" w:rsidTr="008F289F">
        <w:trPr>
          <w:trHeight w:val="255"/>
          <w:tblHeader/>
        </w:trPr>
        <w:tc>
          <w:tcPr>
            <w:tcW w:w="91"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91"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91"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1272"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488"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493"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493"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486"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489"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493"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492" w:type="pct"/>
            <w:tcBorders>
              <w:top w:val="nil"/>
              <w:left w:val="nil"/>
              <w:bottom w:val="nil"/>
              <w:right w:val="nil"/>
            </w:tcBorders>
            <w:shd w:val="clear" w:color="auto" w:fill="auto"/>
            <w:noWrap/>
            <w:vAlign w:val="bottom"/>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公开02表</w:t>
            </w:r>
          </w:p>
        </w:tc>
      </w:tr>
      <w:tr w:rsidR="00AD078E" w:rsidRPr="00F850DA" w:rsidTr="008F289F">
        <w:trPr>
          <w:trHeight w:val="255"/>
          <w:tblHeader/>
        </w:trPr>
        <w:tc>
          <w:tcPr>
            <w:tcW w:w="1544" w:type="pct"/>
            <w:gridSpan w:val="4"/>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部门：邵阳市双清区教育局</w:t>
            </w:r>
          </w:p>
        </w:tc>
        <w:tc>
          <w:tcPr>
            <w:tcW w:w="488"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493"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493"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486"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489"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493"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492" w:type="pct"/>
            <w:tcBorders>
              <w:top w:val="nil"/>
              <w:left w:val="nil"/>
              <w:bottom w:val="nil"/>
              <w:right w:val="nil"/>
            </w:tcBorders>
            <w:shd w:val="clear" w:color="auto" w:fill="auto"/>
            <w:noWrap/>
            <w:vAlign w:val="bottom"/>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金额单位：万元</w:t>
            </w:r>
          </w:p>
        </w:tc>
      </w:tr>
      <w:tr w:rsidR="00AD078E" w:rsidRPr="00F850DA" w:rsidTr="008F289F">
        <w:trPr>
          <w:trHeight w:val="308"/>
          <w:tblHeader/>
        </w:trPr>
        <w:tc>
          <w:tcPr>
            <w:tcW w:w="1544"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项目</w:t>
            </w:r>
          </w:p>
        </w:tc>
        <w:tc>
          <w:tcPr>
            <w:tcW w:w="488" w:type="pct"/>
            <w:vMerge w:val="restart"/>
            <w:tcBorders>
              <w:top w:val="single" w:sz="4" w:space="0" w:color="000000"/>
              <w:left w:val="nil"/>
              <w:bottom w:val="single" w:sz="4" w:space="0" w:color="000000"/>
              <w:right w:val="single" w:sz="4" w:space="0" w:color="000000"/>
            </w:tcBorders>
            <w:shd w:val="clear" w:color="auto" w:fill="auto"/>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本年收入合计</w:t>
            </w:r>
          </w:p>
        </w:tc>
        <w:tc>
          <w:tcPr>
            <w:tcW w:w="493" w:type="pct"/>
            <w:vMerge w:val="restart"/>
            <w:tcBorders>
              <w:top w:val="single" w:sz="4" w:space="0" w:color="000000"/>
              <w:left w:val="nil"/>
              <w:bottom w:val="single" w:sz="4" w:space="0" w:color="000000"/>
              <w:right w:val="single" w:sz="4" w:space="0" w:color="000000"/>
            </w:tcBorders>
            <w:shd w:val="clear" w:color="auto" w:fill="auto"/>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财政拨款收入</w:t>
            </w:r>
          </w:p>
        </w:tc>
        <w:tc>
          <w:tcPr>
            <w:tcW w:w="493" w:type="pct"/>
            <w:vMerge w:val="restart"/>
            <w:tcBorders>
              <w:top w:val="single" w:sz="4" w:space="0" w:color="000000"/>
              <w:left w:val="nil"/>
              <w:bottom w:val="single" w:sz="4" w:space="0" w:color="000000"/>
              <w:right w:val="single" w:sz="4" w:space="0" w:color="000000"/>
            </w:tcBorders>
            <w:shd w:val="clear" w:color="auto" w:fill="auto"/>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上级补助收入</w:t>
            </w:r>
          </w:p>
        </w:tc>
        <w:tc>
          <w:tcPr>
            <w:tcW w:w="486" w:type="pct"/>
            <w:vMerge w:val="restart"/>
            <w:tcBorders>
              <w:top w:val="single" w:sz="4" w:space="0" w:color="000000"/>
              <w:left w:val="nil"/>
              <w:bottom w:val="single" w:sz="4" w:space="0" w:color="000000"/>
              <w:right w:val="single" w:sz="4" w:space="0" w:color="000000"/>
            </w:tcBorders>
            <w:shd w:val="clear" w:color="auto" w:fill="auto"/>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事业收入</w:t>
            </w:r>
          </w:p>
        </w:tc>
        <w:tc>
          <w:tcPr>
            <w:tcW w:w="489" w:type="pct"/>
            <w:vMerge w:val="restart"/>
            <w:tcBorders>
              <w:top w:val="single" w:sz="4" w:space="0" w:color="000000"/>
              <w:left w:val="nil"/>
              <w:bottom w:val="single" w:sz="4" w:space="0" w:color="000000"/>
              <w:right w:val="single" w:sz="4" w:space="0" w:color="000000"/>
            </w:tcBorders>
            <w:shd w:val="clear" w:color="auto" w:fill="auto"/>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经营收入</w:t>
            </w:r>
          </w:p>
        </w:tc>
        <w:tc>
          <w:tcPr>
            <w:tcW w:w="493" w:type="pct"/>
            <w:vMerge w:val="restart"/>
            <w:tcBorders>
              <w:top w:val="single" w:sz="4" w:space="0" w:color="000000"/>
              <w:left w:val="nil"/>
              <w:bottom w:val="single" w:sz="4" w:space="0" w:color="000000"/>
              <w:right w:val="single" w:sz="4" w:space="0" w:color="000000"/>
            </w:tcBorders>
            <w:shd w:val="clear" w:color="auto" w:fill="auto"/>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附属单位上缴收入</w:t>
            </w:r>
          </w:p>
        </w:tc>
        <w:tc>
          <w:tcPr>
            <w:tcW w:w="492" w:type="pct"/>
            <w:vMerge w:val="restart"/>
            <w:tcBorders>
              <w:top w:val="single" w:sz="4" w:space="0" w:color="000000"/>
              <w:left w:val="nil"/>
              <w:bottom w:val="single" w:sz="4" w:space="0" w:color="000000"/>
              <w:right w:val="single" w:sz="4" w:space="0" w:color="000000"/>
            </w:tcBorders>
            <w:shd w:val="clear" w:color="auto" w:fill="auto"/>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其他收入</w:t>
            </w:r>
          </w:p>
        </w:tc>
      </w:tr>
      <w:tr w:rsidR="00AD078E" w:rsidRPr="00F850DA" w:rsidTr="008F289F">
        <w:trPr>
          <w:trHeight w:val="312"/>
          <w:tblHeader/>
        </w:trPr>
        <w:tc>
          <w:tcPr>
            <w:tcW w:w="272"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功能分类科目编码</w:t>
            </w:r>
          </w:p>
        </w:tc>
        <w:tc>
          <w:tcPr>
            <w:tcW w:w="1272" w:type="pct"/>
            <w:vMerge w:val="restar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科目名称</w:t>
            </w:r>
          </w:p>
        </w:tc>
        <w:tc>
          <w:tcPr>
            <w:tcW w:w="488" w:type="pct"/>
            <w:vMerge/>
            <w:tcBorders>
              <w:top w:val="single" w:sz="4" w:space="0" w:color="000000"/>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493" w:type="pct"/>
            <w:vMerge/>
            <w:tcBorders>
              <w:top w:val="single" w:sz="4" w:space="0" w:color="000000"/>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493" w:type="pct"/>
            <w:vMerge/>
            <w:tcBorders>
              <w:top w:val="single" w:sz="4" w:space="0" w:color="000000"/>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486" w:type="pct"/>
            <w:vMerge/>
            <w:tcBorders>
              <w:top w:val="single" w:sz="4" w:space="0" w:color="000000"/>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489" w:type="pct"/>
            <w:vMerge/>
            <w:tcBorders>
              <w:top w:val="single" w:sz="4" w:space="0" w:color="000000"/>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493" w:type="pct"/>
            <w:vMerge/>
            <w:tcBorders>
              <w:top w:val="single" w:sz="4" w:space="0" w:color="000000"/>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492" w:type="pct"/>
            <w:vMerge/>
            <w:tcBorders>
              <w:top w:val="single" w:sz="4" w:space="0" w:color="000000"/>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r>
      <w:tr w:rsidR="00AD078E" w:rsidRPr="00F850DA" w:rsidTr="008F289F">
        <w:trPr>
          <w:trHeight w:val="312"/>
          <w:tblHeader/>
        </w:trPr>
        <w:tc>
          <w:tcPr>
            <w:tcW w:w="272" w:type="pct"/>
            <w:gridSpan w:val="3"/>
            <w:vMerge/>
            <w:tcBorders>
              <w:top w:val="nil"/>
              <w:left w:val="single" w:sz="4" w:space="0" w:color="000000"/>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1272" w:type="pct"/>
            <w:vMerge/>
            <w:tcBorders>
              <w:top w:val="nil"/>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488" w:type="pct"/>
            <w:vMerge/>
            <w:tcBorders>
              <w:top w:val="single" w:sz="4" w:space="0" w:color="000000"/>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493" w:type="pct"/>
            <w:vMerge/>
            <w:tcBorders>
              <w:top w:val="single" w:sz="4" w:space="0" w:color="000000"/>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493" w:type="pct"/>
            <w:vMerge/>
            <w:tcBorders>
              <w:top w:val="single" w:sz="4" w:space="0" w:color="000000"/>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486" w:type="pct"/>
            <w:vMerge/>
            <w:tcBorders>
              <w:top w:val="single" w:sz="4" w:space="0" w:color="000000"/>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489" w:type="pct"/>
            <w:vMerge/>
            <w:tcBorders>
              <w:top w:val="single" w:sz="4" w:space="0" w:color="000000"/>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493" w:type="pct"/>
            <w:vMerge/>
            <w:tcBorders>
              <w:top w:val="single" w:sz="4" w:space="0" w:color="000000"/>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492" w:type="pct"/>
            <w:vMerge/>
            <w:tcBorders>
              <w:top w:val="single" w:sz="4" w:space="0" w:color="000000"/>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r>
      <w:tr w:rsidR="00AD078E" w:rsidRPr="00F850DA" w:rsidTr="008F289F">
        <w:trPr>
          <w:trHeight w:val="312"/>
          <w:tblHeader/>
        </w:trPr>
        <w:tc>
          <w:tcPr>
            <w:tcW w:w="272" w:type="pct"/>
            <w:gridSpan w:val="3"/>
            <w:vMerge/>
            <w:tcBorders>
              <w:top w:val="nil"/>
              <w:left w:val="single" w:sz="4" w:space="0" w:color="000000"/>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1272" w:type="pct"/>
            <w:vMerge/>
            <w:tcBorders>
              <w:top w:val="nil"/>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488" w:type="pct"/>
            <w:vMerge/>
            <w:tcBorders>
              <w:top w:val="single" w:sz="4" w:space="0" w:color="000000"/>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493" w:type="pct"/>
            <w:vMerge/>
            <w:tcBorders>
              <w:top w:val="single" w:sz="4" w:space="0" w:color="000000"/>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493" w:type="pct"/>
            <w:vMerge/>
            <w:tcBorders>
              <w:top w:val="single" w:sz="4" w:space="0" w:color="000000"/>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486" w:type="pct"/>
            <w:vMerge/>
            <w:tcBorders>
              <w:top w:val="single" w:sz="4" w:space="0" w:color="000000"/>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489" w:type="pct"/>
            <w:vMerge/>
            <w:tcBorders>
              <w:top w:val="single" w:sz="4" w:space="0" w:color="000000"/>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493" w:type="pct"/>
            <w:vMerge/>
            <w:tcBorders>
              <w:top w:val="single" w:sz="4" w:space="0" w:color="000000"/>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492" w:type="pct"/>
            <w:vMerge/>
            <w:tcBorders>
              <w:top w:val="single" w:sz="4" w:space="0" w:color="000000"/>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r>
      <w:tr w:rsidR="00AD078E" w:rsidRPr="00F850DA" w:rsidTr="008F289F">
        <w:trPr>
          <w:trHeight w:val="308"/>
          <w:tblHeader/>
        </w:trPr>
        <w:tc>
          <w:tcPr>
            <w:tcW w:w="1544"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栏次</w:t>
            </w:r>
          </w:p>
        </w:tc>
        <w:tc>
          <w:tcPr>
            <w:tcW w:w="488" w:type="pct"/>
            <w:tcBorders>
              <w:top w:val="nil"/>
              <w:left w:val="nil"/>
              <w:bottom w:val="single" w:sz="4" w:space="0" w:color="000000"/>
              <w:right w:val="single" w:sz="4" w:space="0" w:color="000000"/>
            </w:tcBorders>
            <w:shd w:val="clear" w:color="auto" w:fill="auto"/>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w:t>
            </w:r>
          </w:p>
        </w:tc>
        <w:tc>
          <w:tcPr>
            <w:tcW w:w="493" w:type="pct"/>
            <w:tcBorders>
              <w:top w:val="nil"/>
              <w:left w:val="nil"/>
              <w:bottom w:val="single" w:sz="4" w:space="0" w:color="000000"/>
              <w:right w:val="single" w:sz="4" w:space="0" w:color="000000"/>
            </w:tcBorders>
            <w:shd w:val="clear" w:color="auto" w:fill="auto"/>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w:t>
            </w:r>
          </w:p>
        </w:tc>
        <w:tc>
          <w:tcPr>
            <w:tcW w:w="493" w:type="pct"/>
            <w:tcBorders>
              <w:top w:val="nil"/>
              <w:left w:val="nil"/>
              <w:bottom w:val="single" w:sz="4" w:space="0" w:color="000000"/>
              <w:right w:val="single" w:sz="4" w:space="0" w:color="000000"/>
            </w:tcBorders>
            <w:shd w:val="clear" w:color="auto" w:fill="auto"/>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w:t>
            </w:r>
          </w:p>
        </w:tc>
        <w:tc>
          <w:tcPr>
            <w:tcW w:w="486" w:type="pct"/>
            <w:tcBorders>
              <w:top w:val="nil"/>
              <w:left w:val="nil"/>
              <w:bottom w:val="single" w:sz="4" w:space="0" w:color="000000"/>
              <w:right w:val="single" w:sz="4" w:space="0" w:color="000000"/>
            </w:tcBorders>
            <w:shd w:val="clear" w:color="auto" w:fill="auto"/>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4</w:t>
            </w:r>
          </w:p>
        </w:tc>
        <w:tc>
          <w:tcPr>
            <w:tcW w:w="489" w:type="pct"/>
            <w:tcBorders>
              <w:top w:val="nil"/>
              <w:left w:val="nil"/>
              <w:bottom w:val="single" w:sz="4" w:space="0" w:color="000000"/>
              <w:right w:val="single" w:sz="4" w:space="0" w:color="000000"/>
            </w:tcBorders>
            <w:shd w:val="clear" w:color="auto" w:fill="auto"/>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5</w:t>
            </w:r>
          </w:p>
        </w:tc>
        <w:tc>
          <w:tcPr>
            <w:tcW w:w="493" w:type="pct"/>
            <w:tcBorders>
              <w:top w:val="nil"/>
              <w:left w:val="nil"/>
              <w:bottom w:val="single" w:sz="4" w:space="0" w:color="000000"/>
              <w:right w:val="single" w:sz="4" w:space="0" w:color="000000"/>
            </w:tcBorders>
            <w:shd w:val="clear" w:color="auto" w:fill="auto"/>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6</w:t>
            </w:r>
          </w:p>
        </w:tc>
        <w:tc>
          <w:tcPr>
            <w:tcW w:w="492" w:type="pct"/>
            <w:tcBorders>
              <w:top w:val="nil"/>
              <w:left w:val="nil"/>
              <w:bottom w:val="single" w:sz="4" w:space="0" w:color="000000"/>
              <w:right w:val="single" w:sz="4" w:space="0" w:color="000000"/>
            </w:tcBorders>
            <w:shd w:val="clear" w:color="auto" w:fill="auto"/>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7</w:t>
            </w:r>
          </w:p>
        </w:tc>
      </w:tr>
      <w:tr w:rsidR="00AD078E" w:rsidRPr="00F850DA" w:rsidTr="008F289F">
        <w:trPr>
          <w:trHeight w:val="308"/>
        </w:trPr>
        <w:tc>
          <w:tcPr>
            <w:tcW w:w="1544"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合计</w:t>
            </w:r>
          </w:p>
        </w:tc>
        <w:tc>
          <w:tcPr>
            <w:tcW w:w="488"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b/>
                <w:bCs/>
                <w:color w:val="000000"/>
                <w:kern w:val="0"/>
                <w:szCs w:val="21"/>
              </w:rPr>
            </w:pPr>
            <w:r w:rsidRPr="00E51920">
              <w:rPr>
                <w:rFonts w:asciiTheme="minorEastAsia" w:hAnsiTheme="minorEastAsia" w:cs="Arial" w:hint="eastAsia"/>
                <w:b/>
                <w:bCs/>
                <w:color w:val="000000"/>
                <w:kern w:val="0"/>
                <w:szCs w:val="21"/>
              </w:rPr>
              <w:t>24,915.65</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b/>
                <w:bCs/>
                <w:color w:val="000000"/>
                <w:kern w:val="0"/>
                <w:szCs w:val="21"/>
              </w:rPr>
            </w:pPr>
            <w:r w:rsidRPr="00E51920">
              <w:rPr>
                <w:rFonts w:asciiTheme="minorEastAsia" w:hAnsiTheme="minorEastAsia" w:cs="Arial" w:hint="eastAsia"/>
                <w:b/>
                <w:bCs/>
                <w:color w:val="000000"/>
                <w:kern w:val="0"/>
                <w:szCs w:val="21"/>
              </w:rPr>
              <w:t>23,315.65</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b/>
                <w:bCs/>
                <w:color w:val="000000"/>
                <w:kern w:val="0"/>
                <w:szCs w:val="21"/>
              </w:rPr>
            </w:pPr>
            <w:r w:rsidRPr="00E51920">
              <w:rPr>
                <w:rFonts w:asciiTheme="minorEastAsia" w:hAnsiTheme="minorEastAsia" w:cs="Arial" w:hint="eastAsia"/>
                <w:b/>
                <w:bCs/>
                <w:color w:val="000000"/>
                <w:kern w:val="0"/>
                <w:szCs w:val="21"/>
              </w:rPr>
              <w:t>0.00</w:t>
            </w:r>
          </w:p>
        </w:tc>
        <w:tc>
          <w:tcPr>
            <w:tcW w:w="48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b/>
                <w:bCs/>
                <w:color w:val="000000"/>
                <w:kern w:val="0"/>
                <w:szCs w:val="21"/>
              </w:rPr>
            </w:pPr>
            <w:r w:rsidRPr="00E51920">
              <w:rPr>
                <w:rFonts w:asciiTheme="minorEastAsia" w:hAnsiTheme="minorEastAsia" w:cs="Arial" w:hint="eastAsia"/>
                <w:b/>
                <w:bCs/>
                <w:color w:val="000000"/>
                <w:kern w:val="0"/>
                <w:szCs w:val="21"/>
              </w:rPr>
              <w:t>0.00</w:t>
            </w:r>
          </w:p>
        </w:tc>
        <w:tc>
          <w:tcPr>
            <w:tcW w:w="48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b/>
                <w:bCs/>
                <w:color w:val="000000"/>
                <w:kern w:val="0"/>
                <w:szCs w:val="21"/>
              </w:rPr>
            </w:pPr>
            <w:r w:rsidRPr="00E51920">
              <w:rPr>
                <w:rFonts w:asciiTheme="minorEastAsia" w:hAnsiTheme="minorEastAsia" w:cs="Arial" w:hint="eastAsia"/>
                <w:b/>
                <w:bCs/>
                <w:color w:val="000000"/>
                <w:kern w:val="0"/>
                <w:szCs w:val="21"/>
              </w:rPr>
              <w:t>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b/>
                <w:bCs/>
                <w:color w:val="000000"/>
                <w:kern w:val="0"/>
                <w:szCs w:val="21"/>
              </w:rPr>
            </w:pPr>
            <w:r w:rsidRPr="00E51920">
              <w:rPr>
                <w:rFonts w:asciiTheme="minorEastAsia" w:hAnsiTheme="minorEastAsia" w:cs="Arial" w:hint="eastAsia"/>
                <w:b/>
                <w:bCs/>
                <w:color w:val="000000"/>
                <w:kern w:val="0"/>
                <w:szCs w:val="21"/>
              </w:rPr>
              <w:t>0.00</w:t>
            </w:r>
          </w:p>
        </w:tc>
        <w:tc>
          <w:tcPr>
            <w:tcW w:w="49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b/>
                <w:bCs/>
                <w:color w:val="000000"/>
                <w:kern w:val="0"/>
                <w:szCs w:val="21"/>
              </w:rPr>
            </w:pPr>
            <w:r w:rsidRPr="00E51920">
              <w:rPr>
                <w:rFonts w:asciiTheme="minorEastAsia" w:hAnsiTheme="minorEastAsia" w:cs="Arial" w:hint="eastAsia"/>
                <w:b/>
                <w:bCs/>
                <w:color w:val="000000"/>
                <w:kern w:val="0"/>
                <w:szCs w:val="21"/>
              </w:rPr>
              <w:t>1,600.00</w:t>
            </w:r>
          </w:p>
        </w:tc>
      </w:tr>
      <w:tr w:rsidR="00AD078E" w:rsidRPr="00F850DA" w:rsidTr="008F289F">
        <w:trPr>
          <w:trHeight w:val="308"/>
        </w:trPr>
        <w:tc>
          <w:tcPr>
            <w:tcW w:w="27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201</w:t>
            </w:r>
          </w:p>
        </w:tc>
        <w:tc>
          <w:tcPr>
            <w:tcW w:w="127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一般公共服务支出</w:t>
            </w:r>
          </w:p>
        </w:tc>
        <w:tc>
          <w:tcPr>
            <w:tcW w:w="488"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7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20103</w:t>
            </w:r>
          </w:p>
        </w:tc>
        <w:tc>
          <w:tcPr>
            <w:tcW w:w="127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政府办公厅（室）及相关机构事务</w:t>
            </w:r>
          </w:p>
        </w:tc>
        <w:tc>
          <w:tcPr>
            <w:tcW w:w="488"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7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2010399</w:t>
            </w:r>
          </w:p>
        </w:tc>
        <w:tc>
          <w:tcPr>
            <w:tcW w:w="127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其他政府办公厅（室）及相关机构事务支出</w:t>
            </w:r>
          </w:p>
        </w:tc>
        <w:tc>
          <w:tcPr>
            <w:tcW w:w="488"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7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205</w:t>
            </w:r>
          </w:p>
        </w:tc>
        <w:tc>
          <w:tcPr>
            <w:tcW w:w="127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教育支出</w:t>
            </w:r>
          </w:p>
        </w:tc>
        <w:tc>
          <w:tcPr>
            <w:tcW w:w="488"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22,798.73</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21,198.73</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1,600.00</w:t>
            </w:r>
          </w:p>
        </w:tc>
      </w:tr>
      <w:tr w:rsidR="00AD078E" w:rsidRPr="00F850DA" w:rsidTr="008F289F">
        <w:trPr>
          <w:trHeight w:val="308"/>
        </w:trPr>
        <w:tc>
          <w:tcPr>
            <w:tcW w:w="27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20501</w:t>
            </w:r>
          </w:p>
        </w:tc>
        <w:tc>
          <w:tcPr>
            <w:tcW w:w="127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教育管理事务</w:t>
            </w:r>
          </w:p>
        </w:tc>
        <w:tc>
          <w:tcPr>
            <w:tcW w:w="488"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1,192.83</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1,192.83</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7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2050101</w:t>
            </w:r>
          </w:p>
        </w:tc>
        <w:tc>
          <w:tcPr>
            <w:tcW w:w="127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行政运行</w:t>
            </w:r>
          </w:p>
        </w:tc>
        <w:tc>
          <w:tcPr>
            <w:tcW w:w="488"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108.28</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108.28</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7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2050199</w:t>
            </w:r>
          </w:p>
        </w:tc>
        <w:tc>
          <w:tcPr>
            <w:tcW w:w="127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其他教育管理事务支出</w:t>
            </w:r>
          </w:p>
        </w:tc>
        <w:tc>
          <w:tcPr>
            <w:tcW w:w="488"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1,084.55</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1,084.55</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7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20502</w:t>
            </w:r>
          </w:p>
        </w:tc>
        <w:tc>
          <w:tcPr>
            <w:tcW w:w="127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普通教育</w:t>
            </w:r>
          </w:p>
        </w:tc>
        <w:tc>
          <w:tcPr>
            <w:tcW w:w="488"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20,151.61</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18,551.61</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1,600.00</w:t>
            </w:r>
          </w:p>
        </w:tc>
      </w:tr>
      <w:tr w:rsidR="00AD078E" w:rsidRPr="00F850DA" w:rsidTr="008F289F">
        <w:trPr>
          <w:trHeight w:val="308"/>
        </w:trPr>
        <w:tc>
          <w:tcPr>
            <w:tcW w:w="27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lastRenderedPageBreak/>
              <w:t>2050201</w:t>
            </w:r>
          </w:p>
        </w:tc>
        <w:tc>
          <w:tcPr>
            <w:tcW w:w="127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学前教育</w:t>
            </w:r>
          </w:p>
        </w:tc>
        <w:tc>
          <w:tcPr>
            <w:tcW w:w="488"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685.40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685.40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7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2050202</w:t>
            </w:r>
          </w:p>
        </w:tc>
        <w:tc>
          <w:tcPr>
            <w:tcW w:w="127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小学教育</w:t>
            </w:r>
          </w:p>
        </w:tc>
        <w:tc>
          <w:tcPr>
            <w:tcW w:w="488"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10,519.16</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10,519.16</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7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2050203</w:t>
            </w:r>
          </w:p>
        </w:tc>
        <w:tc>
          <w:tcPr>
            <w:tcW w:w="127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初中教育</w:t>
            </w:r>
          </w:p>
        </w:tc>
        <w:tc>
          <w:tcPr>
            <w:tcW w:w="488"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1,520.00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1,520.00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7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2050204</w:t>
            </w:r>
          </w:p>
        </w:tc>
        <w:tc>
          <w:tcPr>
            <w:tcW w:w="127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高中教育</w:t>
            </w:r>
          </w:p>
        </w:tc>
        <w:tc>
          <w:tcPr>
            <w:tcW w:w="488"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528.28</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528.28</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7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2050299</w:t>
            </w:r>
          </w:p>
        </w:tc>
        <w:tc>
          <w:tcPr>
            <w:tcW w:w="127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其他普通教育支出</w:t>
            </w:r>
          </w:p>
        </w:tc>
        <w:tc>
          <w:tcPr>
            <w:tcW w:w="488"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6,898.77</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5,298.77</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1,600.00</w:t>
            </w:r>
          </w:p>
        </w:tc>
      </w:tr>
      <w:tr w:rsidR="00AD078E" w:rsidRPr="00F850DA" w:rsidTr="008F289F">
        <w:trPr>
          <w:trHeight w:val="308"/>
        </w:trPr>
        <w:tc>
          <w:tcPr>
            <w:tcW w:w="27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20503</w:t>
            </w:r>
          </w:p>
        </w:tc>
        <w:tc>
          <w:tcPr>
            <w:tcW w:w="127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职业教育</w:t>
            </w:r>
          </w:p>
        </w:tc>
        <w:tc>
          <w:tcPr>
            <w:tcW w:w="488"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7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2050399</w:t>
            </w:r>
          </w:p>
        </w:tc>
        <w:tc>
          <w:tcPr>
            <w:tcW w:w="127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其他职业教育支出</w:t>
            </w:r>
          </w:p>
        </w:tc>
        <w:tc>
          <w:tcPr>
            <w:tcW w:w="488"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7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20509</w:t>
            </w:r>
          </w:p>
        </w:tc>
        <w:tc>
          <w:tcPr>
            <w:tcW w:w="127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教育费附加安排的支出</w:t>
            </w:r>
          </w:p>
        </w:tc>
        <w:tc>
          <w:tcPr>
            <w:tcW w:w="488"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1,088.00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1,088.00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7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2050999</w:t>
            </w:r>
          </w:p>
        </w:tc>
        <w:tc>
          <w:tcPr>
            <w:tcW w:w="127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其他教育费附加安排的支出</w:t>
            </w:r>
          </w:p>
        </w:tc>
        <w:tc>
          <w:tcPr>
            <w:tcW w:w="488"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1,088.00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1,088.00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7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20599</w:t>
            </w:r>
          </w:p>
        </w:tc>
        <w:tc>
          <w:tcPr>
            <w:tcW w:w="127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其他教育支出</w:t>
            </w:r>
          </w:p>
        </w:tc>
        <w:tc>
          <w:tcPr>
            <w:tcW w:w="488"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356.28</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356.28</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7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2059999</w:t>
            </w:r>
          </w:p>
        </w:tc>
        <w:tc>
          <w:tcPr>
            <w:tcW w:w="127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其他教育支出</w:t>
            </w:r>
          </w:p>
        </w:tc>
        <w:tc>
          <w:tcPr>
            <w:tcW w:w="488"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356.28</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356.28</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7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208</w:t>
            </w:r>
          </w:p>
        </w:tc>
        <w:tc>
          <w:tcPr>
            <w:tcW w:w="127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社会保障和就业支出</w:t>
            </w:r>
          </w:p>
        </w:tc>
        <w:tc>
          <w:tcPr>
            <w:tcW w:w="488"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7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20899</w:t>
            </w:r>
          </w:p>
        </w:tc>
        <w:tc>
          <w:tcPr>
            <w:tcW w:w="127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其他社会保障和就业支出</w:t>
            </w:r>
          </w:p>
        </w:tc>
        <w:tc>
          <w:tcPr>
            <w:tcW w:w="488"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7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2089901</w:t>
            </w:r>
          </w:p>
        </w:tc>
        <w:tc>
          <w:tcPr>
            <w:tcW w:w="127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其他社会保障和就业支出</w:t>
            </w:r>
          </w:p>
        </w:tc>
        <w:tc>
          <w:tcPr>
            <w:tcW w:w="488"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7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213</w:t>
            </w:r>
          </w:p>
        </w:tc>
        <w:tc>
          <w:tcPr>
            <w:tcW w:w="127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农林水支出</w:t>
            </w:r>
          </w:p>
        </w:tc>
        <w:tc>
          <w:tcPr>
            <w:tcW w:w="488"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145.96</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145.96</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7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21305</w:t>
            </w:r>
          </w:p>
        </w:tc>
        <w:tc>
          <w:tcPr>
            <w:tcW w:w="127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扶贫</w:t>
            </w:r>
          </w:p>
        </w:tc>
        <w:tc>
          <w:tcPr>
            <w:tcW w:w="488"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145.96</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145.96</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7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2130599</w:t>
            </w:r>
          </w:p>
        </w:tc>
        <w:tc>
          <w:tcPr>
            <w:tcW w:w="127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其他扶贫支出</w:t>
            </w:r>
          </w:p>
        </w:tc>
        <w:tc>
          <w:tcPr>
            <w:tcW w:w="488"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145.96</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145.96</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7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221</w:t>
            </w:r>
          </w:p>
        </w:tc>
        <w:tc>
          <w:tcPr>
            <w:tcW w:w="127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住房保障支出</w:t>
            </w:r>
          </w:p>
        </w:tc>
        <w:tc>
          <w:tcPr>
            <w:tcW w:w="488"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1,127.96</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1,127.96</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7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lastRenderedPageBreak/>
              <w:t>22102</w:t>
            </w:r>
          </w:p>
        </w:tc>
        <w:tc>
          <w:tcPr>
            <w:tcW w:w="127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住房改革支出</w:t>
            </w:r>
          </w:p>
        </w:tc>
        <w:tc>
          <w:tcPr>
            <w:tcW w:w="488"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1,127.96</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1,127.96</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7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2210201</w:t>
            </w:r>
          </w:p>
        </w:tc>
        <w:tc>
          <w:tcPr>
            <w:tcW w:w="127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住房公积金</w:t>
            </w:r>
          </w:p>
        </w:tc>
        <w:tc>
          <w:tcPr>
            <w:tcW w:w="488"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1,127.96</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1,127.96</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7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229</w:t>
            </w:r>
          </w:p>
        </w:tc>
        <w:tc>
          <w:tcPr>
            <w:tcW w:w="127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其他支出</w:t>
            </w:r>
          </w:p>
        </w:tc>
        <w:tc>
          <w:tcPr>
            <w:tcW w:w="488"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831.00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831.00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7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22999</w:t>
            </w:r>
          </w:p>
        </w:tc>
        <w:tc>
          <w:tcPr>
            <w:tcW w:w="127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其他支出</w:t>
            </w:r>
          </w:p>
        </w:tc>
        <w:tc>
          <w:tcPr>
            <w:tcW w:w="488"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831.00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831.00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7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2299901</w:t>
            </w:r>
          </w:p>
        </w:tc>
        <w:tc>
          <w:tcPr>
            <w:tcW w:w="127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其他支出</w:t>
            </w:r>
          </w:p>
        </w:tc>
        <w:tc>
          <w:tcPr>
            <w:tcW w:w="488"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831.00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831.00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8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3"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492"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4978" w:type="pct"/>
            <w:gridSpan w:val="11"/>
            <w:tcBorders>
              <w:top w:val="nil"/>
              <w:left w:val="nil"/>
              <w:bottom w:val="nil"/>
              <w:right w:val="nil"/>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注：本表反映部门本年度取得的各项收入情况。</w:t>
            </w:r>
          </w:p>
        </w:tc>
      </w:tr>
    </w:tbl>
    <w:p w:rsidR="00AD078E" w:rsidRPr="0057712E" w:rsidRDefault="00AD078E" w:rsidP="00AD078E"/>
    <w:p w:rsidR="00AD078E" w:rsidRPr="0066498A" w:rsidRDefault="00AD078E" w:rsidP="00AD078E">
      <w:pPr>
        <w:widowControl/>
        <w:jc w:val="left"/>
        <w:rPr>
          <w:rFonts w:ascii="Times New Roman" w:eastAsia="黑体" w:hAnsi="Times New Roman" w:cs="Times New Roman"/>
          <w:bCs/>
          <w:kern w:val="0"/>
          <w:sz w:val="32"/>
          <w:szCs w:val="32"/>
        </w:rPr>
      </w:pPr>
    </w:p>
    <w:p w:rsidR="00AD078E" w:rsidRDefault="00AD078E" w:rsidP="00AD078E">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AD078E" w:rsidRDefault="00AD078E" w:rsidP="00AD078E">
      <w:pPr>
        <w:widowControl/>
        <w:jc w:val="center"/>
        <w:rPr>
          <w:rFonts w:ascii="Times New Roman" w:eastAsia="方正小标宋_GBK" w:hAnsi="Times New Roman" w:cs="Times New Roman"/>
          <w:color w:val="000000"/>
          <w:kern w:val="0"/>
          <w:sz w:val="36"/>
          <w:szCs w:val="36"/>
        </w:rPr>
      </w:pPr>
    </w:p>
    <w:p w:rsidR="00AD078E" w:rsidRDefault="00AD078E" w:rsidP="00AD078E">
      <w:pPr>
        <w:widowControl/>
        <w:jc w:val="center"/>
        <w:rPr>
          <w:rFonts w:ascii="Times New Roman" w:eastAsia="方正小标宋_GBK" w:hAnsi="Times New Roman" w:cs="Times New Roman"/>
          <w:color w:val="000000"/>
          <w:kern w:val="0"/>
          <w:sz w:val="36"/>
          <w:szCs w:val="36"/>
        </w:rPr>
      </w:pPr>
    </w:p>
    <w:p w:rsidR="00AD078E" w:rsidRPr="000A3F69" w:rsidRDefault="00AD078E" w:rsidP="00AD078E">
      <w:pPr>
        <w:widowControl/>
        <w:jc w:val="center"/>
        <w:rPr>
          <w:rFonts w:ascii="Times New Roman" w:eastAsia="方正小标宋_GBK" w:hAnsi="Times New Roman" w:cs="Times New Roman"/>
          <w:color w:val="000000"/>
          <w:kern w:val="0"/>
          <w:sz w:val="36"/>
          <w:szCs w:val="36"/>
        </w:rPr>
      </w:pPr>
      <w:r w:rsidRPr="000A3F69">
        <w:rPr>
          <w:rFonts w:ascii="Times New Roman" w:eastAsia="方正小标宋_GBK" w:hAnsi="Times New Roman" w:cs="Times New Roman"/>
          <w:color w:val="000000"/>
          <w:kern w:val="0"/>
          <w:sz w:val="36"/>
          <w:szCs w:val="36"/>
        </w:rPr>
        <w:t>支出决算表</w:t>
      </w:r>
    </w:p>
    <w:tbl>
      <w:tblPr>
        <w:tblW w:w="5000" w:type="pct"/>
        <w:tblLook w:val="04A0" w:firstRow="1" w:lastRow="0" w:firstColumn="1" w:lastColumn="0" w:noHBand="0" w:noVBand="1"/>
      </w:tblPr>
      <w:tblGrid>
        <w:gridCol w:w="329"/>
        <w:gridCol w:w="329"/>
        <w:gridCol w:w="329"/>
        <w:gridCol w:w="4616"/>
        <w:gridCol w:w="1391"/>
        <w:gridCol w:w="1391"/>
        <w:gridCol w:w="1391"/>
        <w:gridCol w:w="1391"/>
        <w:gridCol w:w="1391"/>
        <w:gridCol w:w="1616"/>
      </w:tblGrid>
      <w:tr w:rsidR="00AD078E" w:rsidRPr="00F850DA" w:rsidTr="008F289F">
        <w:trPr>
          <w:trHeight w:val="255"/>
          <w:tblHeader/>
        </w:trPr>
        <w:tc>
          <w:tcPr>
            <w:tcW w:w="105"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105"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105"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1363"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554"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554"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554"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554"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554"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554" w:type="pct"/>
            <w:tcBorders>
              <w:top w:val="nil"/>
              <w:left w:val="nil"/>
              <w:bottom w:val="nil"/>
              <w:right w:val="nil"/>
            </w:tcBorders>
            <w:shd w:val="clear" w:color="auto" w:fill="auto"/>
            <w:noWrap/>
            <w:vAlign w:val="bottom"/>
            <w:hideMark/>
          </w:tcPr>
          <w:p w:rsidR="00AD078E" w:rsidRPr="00F850DA" w:rsidRDefault="00AD078E" w:rsidP="008F289F">
            <w:pPr>
              <w:widowControl/>
              <w:jc w:val="right"/>
              <w:rPr>
                <w:rFonts w:ascii="宋体" w:eastAsia="宋体" w:hAnsi="宋体" w:cs="Arial"/>
                <w:color w:val="000000"/>
                <w:kern w:val="0"/>
                <w:sz w:val="20"/>
                <w:szCs w:val="20"/>
              </w:rPr>
            </w:pPr>
            <w:r w:rsidRPr="00F850DA">
              <w:rPr>
                <w:rFonts w:ascii="宋体" w:eastAsia="宋体" w:hAnsi="宋体" w:cs="Arial" w:hint="eastAsia"/>
                <w:color w:val="000000"/>
                <w:kern w:val="0"/>
                <w:sz w:val="20"/>
                <w:szCs w:val="20"/>
              </w:rPr>
              <w:t>公开03表</w:t>
            </w:r>
          </w:p>
        </w:tc>
      </w:tr>
      <w:tr w:rsidR="00AD078E" w:rsidRPr="00F850DA" w:rsidTr="008F289F">
        <w:trPr>
          <w:trHeight w:val="382"/>
          <w:tblHeader/>
        </w:trPr>
        <w:tc>
          <w:tcPr>
            <w:tcW w:w="1677" w:type="pct"/>
            <w:gridSpan w:val="4"/>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宋体" w:eastAsia="宋体" w:hAnsi="宋体" w:cs="Arial"/>
                <w:color w:val="000000"/>
                <w:kern w:val="0"/>
                <w:sz w:val="20"/>
                <w:szCs w:val="20"/>
              </w:rPr>
            </w:pPr>
            <w:r w:rsidRPr="00F850DA">
              <w:rPr>
                <w:rFonts w:ascii="宋体" w:eastAsia="宋体" w:hAnsi="宋体" w:cs="Arial" w:hint="eastAsia"/>
                <w:color w:val="000000"/>
                <w:kern w:val="0"/>
                <w:sz w:val="20"/>
                <w:szCs w:val="20"/>
              </w:rPr>
              <w:t>部门：邵阳市双清区教育局</w:t>
            </w:r>
          </w:p>
        </w:tc>
        <w:tc>
          <w:tcPr>
            <w:tcW w:w="554"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554"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554"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554"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554"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554" w:type="pct"/>
            <w:tcBorders>
              <w:top w:val="nil"/>
              <w:left w:val="nil"/>
              <w:bottom w:val="nil"/>
              <w:right w:val="nil"/>
            </w:tcBorders>
            <w:shd w:val="clear" w:color="auto" w:fill="auto"/>
            <w:noWrap/>
            <w:vAlign w:val="bottom"/>
            <w:hideMark/>
          </w:tcPr>
          <w:p w:rsidR="00AD078E" w:rsidRPr="00F850DA" w:rsidRDefault="00AD078E" w:rsidP="008F289F">
            <w:pPr>
              <w:widowControl/>
              <w:jc w:val="right"/>
              <w:rPr>
                <w:rFonts w:ascii="宋体" w:eastAsia="宋体" w:hAnsi="宋体" w:cs="Arial"/>
                <w:color w:val="000000"/>
                <w:kern w:val="0"/>
                <w:sz w:val="20"/>
                <w:szCs w:val="20"/>
              </w:rPr>
            </w:pPr>
            <w:r w:rsidRPr="00F850DA">
              <w:rPr>
                <w:rFonts w:ascii="宋体" w:eastAsia="宋体" w:hAnsi="宋体" w:cs="Arial" w:hint="eastAsia"/>
                <w:color w:val="000000"/>
                <w:kern w:val="0"/>
                <w:sz w:val="20"/>
                <w:szCs w:val="20"/>
              </w:rPr>
              <w:t>金额单位：万元</w:t>
            </w:r>
          </w:p>
        </w:tc>
      </w:tr>
      <w:tr w:rsidR="00AD078E" w:rsidRPr="00F850DA" w:rsidTr="008F289F">
        <w:trPr>
          <w:trHeight w:val="308"/>
          <w:tblHeader/>
        </w:trPr>
        <w:tc>
          <w:tcPr>
            <w:tcW w:w="1677"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项目</w:t>
            </w:r>
          </w:p>
        </w:tc>
        <w:tc>
          <w:tcPr>
            <w:tcW w:w="554" w:type="pct"/>
            <w:vMerge w:val="restart"/>
            <w:tcBorders>
              <w:top w:val="single" w:sz="4" w:space="0" w:color="000000"/>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本年支出合计</w:t>
            </w:r>
          </w:p>
        </w:tc>
        <w:tc>
          <w:tcPr>
            <w:tcW w:w="554" w:type="pct"/>
            <w:vMerge w:val="restart"/>
            <w:tcBorders>
              <w:top w:val="single" w:sz="4" w:space="0" w:color="000000"/>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基本支出</w:t>
            </w:r>
          </w:p>
        </w:tc>
        <w:tc>
          <w:tcPr>
            <w:tcW w:w="554" w:type="pct"/>
            <w:vMerge w:val="restart"/>
            <w:tcBorders>
              <w:top w:val="single" w:sz="4" w:space="0" w:color="000000"/>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项目支出</w:t>
            </w:r>
          </w:p>
        </w:tc>
        <w:tc>
          <w:tcPr>
            <w:tcW w:w="554" w:type="pct"/>
            <w:vMerge w:val="restart"/>
            <w:tcBorders>
              <w:top w:val="single" w:sz="4" w:space="0" w:color="000000"/>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上缴上级支出</w:t>
            </w:r>
          </w:p>
        </w:tc>
        <w:tc>
          <w:tcPr>
            <w:tcW w:w="554" w:type="pct"/>
            <w:vMerge w:val="restart"/>
            <w:tcBorders>
              <w:top w:val="single" w:sz="4" w:space="0" w:color="000000"/>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经营支出</w:t>
            </w:r>
          </w:p>
        </w:tc>
        <w:tc>
          <w:tcPr>
            <w:tcW w:w="554" w:type="pct"/>
            <w:vMerge w:val="restart"/>
            <w:tcBorders>
              <w:top w:val="single" w:sz="4" w:space="0" w:color="000000"/>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对附属单位补助支出</w:t>
            </w:r>
          </w:p>
        </w:tc>
      </w:tr>
      <w:tr w:rsidR="00AD078E" w:rsidRPr="00F850DA" w:rsidTr="008F289F">
        <w:trPr>
          <w:trHeight w:val="312"/>
          <w:tblHeader/>
        </w:trPr>
        <w:tc>
          <w:tcPr>
            <w:tcW w:w="314"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功能分类科目编码</w:t>
            </w:r>
          </w:p>
        </w:tc>
        <w:tc>
          <w:tcPr>
            <w:tcW w:w="1363" w:type="pct"/>
            <w:vMerge w:val="restar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科目名称</w:t>
            </w:r>
          </w:p>
        </w:tc>
        <w:tc>
          <w:tcPr>
            <w:tcW w:w="554" w:type="pct"/>
            <w:vMerge/>
            <w:tcBorders>
              <w:top w:val="single" w:sz="4" w:space="0" w:color="000000"/>
              <w:left w:val="nil"/>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c>
          <w:tcPr>
            <w:tcW w:w="554" w:type="pct"/>
            <w:vMerge/>
            <w:tcBorders>
              <w:top w:val="single" w:sz="4" w:space="0" w:color="000000"/>
              <w:left w:val="nil"/>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c>
          <w:tcPr>
            <w:tcW w:w="554" w:type="pct"/>
            <w:vMerge/>
            <w:tcBorders>
              <w:top w:val="single" w:sz="4" w:space="0" w:color="000000"/>
              <w:left w:val="nil"/>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c>
          <w:tcPr>
            <w:tcW w:w="554" w:type="pct"/>
            <w:vMerge/>
            <w:tcBorders>
              <w:top w:val="single" w:sz="4" w:space="0" w:color="000000"/>
              <w:left w:val="nil"/>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c>
          <w:tcPr>
            <w:tcW w:w="554" w:type="pct"/>
            <w:vMerge/>
            <w:tcBorders>
              <w:top w:val="single" w:sz="4" w:space="0" w:color="000000"/>
              <w:left w:val="nil"/>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c>
          <w:tcPr>
            <w:tcW w:w="554" w:type="pct"/>
            <w:vMerge/>
            <w:tcBorders>
              <w:top w:val="single" w:sz="4" w:space="0" w:color="000000"/>
              <w:left w:val="nil"/>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r>
      <w:tr w:rsidR="00AD078E" w:rsidRPr="00F850DA" w:rsidTr="008F289F">
        <w:trPr>
          <w:trHeight w:val="312"/>
          <w:tblHeader/>
        </w:trPr>
        <w:tc>
          <w:tcPr>
            <w:tcW w:w="314" w:type="pct"/>
            <w:gridSpan w:val="3"/>
            <w:vMerge/>
            <w:tcBorders>
              <w:top w:val="nil"/>
              <w:left w:val="single" w:sz="4" w:space="0" w:color="000000"/>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c>
          <w:tcPr>
            <w:tcW w:w="1363" w:type="pct"/>
            <w:vMerge/>
            <w:tcBorders>
              <w:top w:val="nil"/>
              <w:left w:val="nil"/>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c>
          <w:tcPr>
            <w:tcW w:w="554" w:type="pct"/>
            <w:vMerge/>
            <w:tcBorders>
              <w:top w:val="single" w:sz="4" w:space="0" w:color="000000"/>
              <w:left w:val="nil"/>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c>
          <w:tcPr>
            <w:tcW w:w="554" w:type="pct"/>
            <w:vMerge/>
            <w:tcBorders>
              <w:top w:val="single" w:sz="4" w:space="0" w:color="000000"/>
              <w:left w:val="nil"/>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c>
          <w:tcPr>
            <w:tcW w:w="554" w:type="pct"/>
            <w:vMerge/>
            <w:tcBorders>
              <w:top w:val="single" w:sz="4" w:space="0" w:color="000000"/>
              <w:left w:val="nil"/>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c>
          <w:tcPr>
            <w:tcW w:w="554" w:type="pct"/>
            <w:vMerge/>
            <w:tcBorders>
              <w:top w:val="single" w:sz="4" w:space="0" w:color="000000"/>
              <w:left w:val="nil"/>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c>
          <w:tcPr>
            <w:tcW w:w="554" w:type="pct"/>
            <w:vMerge/>
            <w:tcBorders>
              <w:top w:val="single" w:sz="4" w:space="0" w:color="000000"/>
              <w:left w:val="nil"/>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c>
          <w:tcPr>
            <w:tcW w:w="554" w:type="pct"/>
            <w:vMerge/>
            <w:tcBorders>
              <w:top w:val="single" w:sz="4" w:space="0" w:color="000000"/>
              <w:left w:val="nil"/>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r>
      <w:tr w:rsidR="00AD078E" w:rsidRPr="00F850DA" w:rsidTr="008F289F">
        <w:trPr>
          <w:trHeight w:val="312"/>
          <w:tblHeader/>
        </w:trPr>
        <w:tc>
          <w:tcPr>
            <w:tcW w:w="314" w:type="pct"/>
            <w:gridSpan w:val="3"/>
            <w:vMerge/>
            <w:tcBorders>
              <w:top w:val="nil"/>
              <w:left w:val="single" w:sz="4" w:space="0" w:color="000000"/>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c>
          <w:tcPr>
            <w:tcW w:w="1363" w:type="pct"/>
            <w:vMerge/>
            <w:tcBorders>
              <w:top w:val="nil"/>
              <w:left w:val="nil"/>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c>
          <w:tcPr>
            <w:tcW w:w="554" w:type="pct"/>
            <w:vMerge/>
            <w:tcBorders>
              <w:top w:val="single" w:sz="4" w:space="0" w:color="000000"/>
              <w:left w:val="nil"/>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c>
          <w:tcPr>
            <w:tcW w:w="554" w:type="pct"/>
            <w:vMerge/>
            <w:tcBorders>
              <w:top w:val="single" w:sz="4" w:space="0" w:color="000000"/>
              <w:left w:val="nil"/>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c>
          <w:tcPr>
            <w:tcW w:w="554" w:type="pct"/>
            <w:vMerge/>
            <w:tcBorders>
              <w:top w:val="single" w:sz="4" w:space="0" w:color="000000"/>
              <w:left w:val="nil"/>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c>
          <w:tcPr>
            <w:tcW w:w="554" w:type="pct"/>
            <w:vMerge/>
            <w:tcBorders>
              <w:top w:val="single" w:sz="4" w:space="0" w:color="000000"/>
              <w:left w:val="nil"/>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c>
          <w:tcPr>
            <w:tcW w:w="554" w:type="pct"/>
            <w:vMerge/>
            <w:tcBorders>
              <w:top w:val="single" w:sz="4" w:space="0" w:color="000000"/>
              <w:left w:val="nil"/>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c>
          <w:tcPr>
            <w:tcW w:w="554" w:type="pct"/>
            <w:vMerge/>
            <w:tcBorders>
              <w:top w:val="single" w:sz="4" w:space="0" w:color="000000"/>
              <w:left w:val="nil"/>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r>
      <w:tr w:rsidR="00AD078E" w:rsidRPr="00F850DA" w:rsidTr="008F289F">
        <w:trPr>
          <w:trHeight w:val="308"/>
          <w:tblHeader/>
        </w:trPr>
        <w:tc>
          <w:tcPr>
            <w:tcW w:w="1677"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栏次</w:t>
            </w:r>
          </w:p>
        </w:tc>
        <w:tc>
          <w:tcPr>
            <w:tcW w:w="554" w:type="pct"/>
            <w:tcBorders>
              <w:top w:val="nil"/>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1</w:t>
            </w:r>
          </w:p>
        </w:tc>
        <w:tc>
          <w:tcPr>
            <w:tcW w:w="554" w:type="pct"/>
            <w:tcBorders>
              <w:top w:val="nil"/>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2</w:t>
            </w:r>
          </w:p>
        </w:tc>
        <w:tc>
          <w:tcPr>
            <w:tcW w:w="554" w:type="pct"/>
            <w:tcBorders>
              <w:top w:val="nil"/>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3</w:t>
            </w:r>
          </w:p>
        </w:tc>
        <w:tc>
          <w:tcPr>
            <w:tcW w:w="554" w:type="pct"/>
            <w:tcBorders>
              <w:top w:val="nil"/>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4</w:t>
            </w:r>
          </w:p>
        </w:tc>
        <w:tc>
          <w:tcPr>
            <w:tcW w:w="554" w:type="pct"/>
            <w:tcBorders>
              <w:top w:val="nil"/>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5</w:t>
            </w:r>
          </w:p>
        </w:tc>
        <w:tc>
          <w:tcPr>
            <w:tcW w:w="554" w:type="pct"/>
            <w:tcBorders>
              <w:top w:val="nil"/>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6</w:t>
            </w:r>
          </w:p>
        </w:tc>
      </w:tr>
      <w:tr w:rsidR="00AD078E" w:rsidRPr="00F850DA" w:rsidTr="008F289F">
        <w:trPr>
          <w:trHeight w:val="308"/>
        </w:trPr>
        <w:tc>
          <w:tcPr>
            <w:tcW w:w="1677"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合计</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b/>
                <w:bCs/>
                <w:color w:val="000000"/>
                <w:kern w:val="0"/>
                <w:sz w:val="22"/>
              </w:rPr>
            </w:pPr>
            <w:r w:rsidRPr="00F850DA">
              <w:rPr>
                <w:rFonts w:ascii="宋体" w:eastAsia="宋体" w:hAnsi="宋体" w:cs="Arial" w:hint="eastAsia"/>
                <w:b/>
                <w:bCs/>
                <w:color w:val="000000"/>
                <w:kern w:val="0"/>
                <w:sz w:val="22"/>
              </w:rPr>
              <w:t>24,915.65</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b/>
                <w:bCs/>
                <w:color w:val="000000"/>
                <w:kern w:val="0"/>
                <w:sz w:val="22"/>
              </w:rPr>
            </w:pPr>
            <w:r w:rsidRPr="00F850DA">
              <w:rPr>
                <w:rFonts w:ascii="宋体" w:eastAsia="宋体" w:hAnsi="宋体" w:cs="Arial" w:hint="eastAsia"/>
                <w:b/>
                <w:bCs/>
                <w:color w:val="000000"/>
                <w:kern w:val="0"/>
                <w:sz w:val="22"/>
              </w:rPr>
              <w:t>18,100.82</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b/>
                <w:bCs/>
                <w:color w:val="000000"/>
                <w:kern w:val="0"/>
                <w:sz w:val="22"/>
              </w:rPr>
            </w:pPr>
            <w:r w:rsidRPr="00F850DA">
              <w:rPr>
                <w:rFonts w:ascii="宋体" w:eastAsia="宋体" w:hAnsi="宋体" w:cs="Arial" w:hint="eastAsia"/>
                <w:b/>
                <w:bCs/>
                <w:color w:val="000000"/>
                <w:kern w:val="0"/>
                <w:sz w:val="22"/>
              </w:rPr>
              <w:t>6,814.83</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b/>
                <w:bCs/>
                <w:color w:val="000000"/>
                <w:kern w:val="0"/>
                <w:sz w:val="22"/>
              </w:rPr>
            </w:pPr>
            <w:r w:rsidRPr="00F850DA">
              <w:rPr>
                <w:rFonts w:ascii="宋体" w:eastAsia="宋体" w:hAnsi="宋体" w:cs="Arial" w:hint="eastAsia"/>
                <w:b/>
                <w:bCs/>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b/>
                <w:bCs/>
                <w:color w:val="000000"/>
                <w:kern w:val="0"/>
                <w:sz w:val="22"/>
              </w:rPr>
            </w:pPr>
            <w:r w:rsidRPr="00F850DA">
              <w:rPr>
                <w:rFonts w:ascii="宋体" w:eastAsia="宋体" w:hAnsi="宋体" w:cs="Arial" w:hint="eastAsia"/>
                <w:b/>
                <w:bCs/>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b/>
                <w:bCs/>
                <w:color w:val="000000"/>
                <w:kern w:val="0"/>
                <w:sz w:val="22"/>
              </w:rPr>
            </w:pPr>
            <w:r w:rsidRPr="00F850DA">
              <w:rPr>
                <w:rFonts w:ascii="宋体" w:eastAsia="宋体" w:hAnsi="宋体" w:cs="Arial" w:hint="eastAsia"/>
                <w:b/>
                <w:bCs/>
                <w:color w:val="000000"/>
                <w:kern w:val="0"/>
                <w:sz w:val="22"/>
              </w:rPr>
              <w:t>0.00</w:t>
            </w:r>
          </w:p>
        </w:tc>
      </w:tr>
      <w:tr w:rsidR="00AD078E" w:rsidRPr="00F850DA" w:rsidTr="008F289F">
        <w:trPr>
          <w:trHeight w:val="308"/>
        </w:trPr>
        <w:tc>
          <w:tcPr>
            <w:tcW w:w="314"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201</w:t>
            </w:r>
          </w:p>
        </w:tc>
        <w:tc>
          <w:tcPr>
            <w:tcW w:w="1363"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一般公共服务支出</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2.00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2.00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314"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20103</w:t>
            </w:r>
          </w:p>
        </w:tc>
        <w:tc>
          <w:tcPr>
            <w:tcW w:w="1363"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政府办公厅（室）及相关机构事务</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2.00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2.00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314"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2010399</w:t>
            </w:r>
          </w:p>
        </w:tc>
        <w:tc>
          <w:tcPr>
            <w:tcW w:w="1363"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其他政府办公厅（室）及相关机构事务支出</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2.00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2.00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314"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205</w:t>
            </w:r>
          </w:p>
        </w:tc>
        <w:tc>
          <w:tcPr>
            <w:tcW w:w="1363"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教育支出</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22,798.73</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16,814.90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5,983.83</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314"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20501</w:t>
            </w:r>
          </w:p>
        </w:tc>
        <w:tc>
          <w:tcPr>
            <w:tcW w:w="1363"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教育管理事务</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1,192.83</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1,192.83</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314"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2050101</w:t>
            </w:r>
          </w:p>
        </w:tc>
        <w:tc>
          <w:tcPr>
            <w:tcW w:w="1363"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行政运行</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108.28</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108.28</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314"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2050199</w:t>
            </w:r>
          </w:p>
        </w:tc>
        <w:tc>
          <w:tcPr>
            <w:tcW w:w="1363"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其他教育管理事务支出</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1,084.55</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1,084.55</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314"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20502</w:t>
            </w:r>
          </w:p>
        </w:tc>
        <w:tc>
          <w:tcPr>
            <w:tcW w:w="1363"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普通教育</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20,151.61</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15,612.07</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4,539.55</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314"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2050201</w:t>
            </w:r>
          </w:p>
        </w:tc>
        <w:tc>
          <w:tcPr>
            <w:tcW w:w="1363"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学前教育</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685.40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160.32</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525.08</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314"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2050202</w:t>
            </w:r>
          </w:p>
        </w:tc>
        <w:tc>
          <w:tcPr>
            <w:tcW w:w="1363"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小学教育</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10,519.16</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10,519.16</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314"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2050203</w:t>
            </w:r>
          </w:p>
        </w:tc>
        <w:tc>
          <w:tcPr>
            <w:tcW w:w="1363"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初中教育</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1,520.00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1,520.00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314"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lastRenderedPageBreak/>
              <w:t>2050204</w:t>
            </w:r>
          </w:p>
        </w:tc>
        <w:tc>
          <w:tcPr>
            <w:tcW w:w="1363"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高中教育</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528.28</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528.28</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314"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2050299</w:t>
            </w:r>
          </w:p>
        </w:tc>
        <w:tc>
          <w:tcPr>
            <w:tcW w:w="1363"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其他普通教育支出</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6,898.77</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2,884.31</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4,014.47</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314"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20503</w:t>
            </w:r>
          </w:p>
        </w:tc>
        <w:tc>
          <w:tcPr>
            <w:tcW w:w="1363"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职业教育</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314"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2050399</w:t>
            </w:r>
          </w:p>
        </w:tc>
        <w:tc>
          <w:tcPr>
            <w:tcW w:w="1363"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其他职业教育支出</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314"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20509</w:t>
            </w:r>
          </w:p>
        </w:tc>
        <w:tc>
          <w:tcPr>
            <w:tcW w:w="1363"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教育费附加安排的支出</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1,088.00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1,088.00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314"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2050999</w:t>
            </w:r>
          </w:p>
        </w:tc>
        <w:tc>
          <w:tcPr>
            <w:tcW w:w="1363"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其他教育费附加安排的支出</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1,088.00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1,088.00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314"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20599</w:t>
            </w:r>
          </w:p>
        </w:tc>
        <w:tc>
          <w:tcPr>
            <w:tcW w:w="1363"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其他教育支出</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356.28</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356.28</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314"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2059999</w:t>
            </w:r>
          </w:p>
        </w:tc>
        <w:tc>
          <w:tcPr>
            <w:tcW w:w="1363"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其他教育支出</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356.28</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356.28</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314"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208</w:t>
            </w:r>
          </w:p>
        </w:tc>
        <w:tc>
          <w:tcPr>
            <w:tcW w:w="1363"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社会保障和就业支出</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314"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20899</w:t>
            </w:r>
          </w:p>
        </w:tc>
        <w:tc>
          <w:tcPr>
            <w:tcW w:w="1363"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其他社会保障和就业支出</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314"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2089901</w:t>
            </w:r>
          </w:p>
        </w:tc>
        <w:tc>
          <w:tcPr>
            <w:tcW w:w="1363"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其他社会保障和就业支出</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314"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213</w:t>
            </w:r>
          </w:p>
        </w:tc>
        <w:tc>
          <w:tcPr>
            <w:tcW w:w="1363"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农林水支出</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145.96</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145.96</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314"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21305</w:t>
            </w:r>
          </w:p>
        </w:tc>
        <w:tc>
          <w:tcPr>
            <w:tcW w:w="1363"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扶贫</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145.96</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145.96</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314"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2130599</w:t>
            </w:r>
          </w:p>
        </w:tc>
        <w:tc>
          <w:tcPr>
            <w:tcW w:w="1363"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其他扶贫支出</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145.96</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145.96</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314"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221</w:t>
            </w:r>
          </w:p>
        </w:tc>
        <w:tc>
          <w:tcPr>
            <w:tcW w:w="1363"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住房保障支出</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1,127.96</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1,127.96</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314"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22102</w:t>
            </w:r>
          </w:p>
        </w:tc>
        <w:tc>
          <w:tcPr>
            <w:tcW w:w="1363"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住房改革支出</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1,127.96</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1,127.96</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314"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2210201</w:t>
            </w:r>
          </w:p>
        </w:tc>
        <w:tc>
          <w:tcPr>
            <w:tcW w:w="1363"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住房公积金</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1,127.96</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1,127.96</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314"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229</w:t>
            </w:r>
          </w:p>
        </w:tc>
        <w:tc>
          <w:tcPr>
            <w:tcW w:w="1363"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其他支出</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831.00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831.00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314"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lastRenderedPageBreak/>
              <w:t>22999</w:t>
            </w:r>
          </w:p>
        </w:tc>
        <w:tc>
          <w:tcPr>
            <w:tcW w:w="1363"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其他支出</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831.00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831.00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314"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2299901</w:t>
            </w:r>
          </w:p>
        </w:tc>
        <w:tc>
          <w:tcPr>
            <w:tcW w:w="1363"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其他支出</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831.00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831.00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55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5000" w:type="pct"/>
            <w:gridSpan w:val="10"/>
            <w:tcBorders>
              <w:top w:val="nil"/>
              <w:left w:val="nil"/>
              <w:bottom w:val="nil"/>
              <w:right w:val="nil"/>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注：本表反映部门本年度各项支出情况。</w:t>
            </w:r>
          </w:p>
        </w:tc>
      </w:tr>
    </w:tbl>
    <w:p w:rsidR="00AD078E" w:rsidRPr="000A3F69" w:rsidRDefault="00AD078E" w:rsidP="00AD078E">
      <w:pPr>
        <w:widowControl/>
        <w:jc w:val="left"/>
        <w:rPr>
          <w:rFonts w:ascii="Times New Roman" w:eastAsia="仿宋_GB2312" w:hAnsi="Times New Roman" w:cs="Times New Roman"/>
          <w:bCs/>
          <w:kern w:val="0"/>
          <w:szCs w:val="21"/>
        </w:rPr>
      </w:pPr>
      <w:r w:rsidRPr="000A3F69">
        <w:rPr>
          <w:rFonts w:ascii="Times New Roman" w:eastAsia="仿宋_GB2312" w:hAnsi="Times New Roman" w:cs="Times New Roman"/>
          <w:bCs/>
          <w:kern w:val="0"/>
          <w:szCs w:val="21"/>
        </w:rPr>
        <w:br w:type="page"/>
      </w:r>
    </w:p>
    <w:p w:rsidR="00AD078E" w:rsidRDefault="00AD078E" w:rsidP="00AD078E">
      <w:pPr>
        <w:widowControl/>
        <w:ind w:left="93"/>
        <w:jc w:val="center"/>
        <w:rPr>
          <w:rFonts w:ascii="Times New Roman" w:eastAsia="方正小标宋_GBK" w:hAnsi="Times New Roman" w:cs="Times New Roman"/>
          <w:color w:val="000000"/>
          <w:kern w:val="0"/>
          <w:sz w:val="36"/>
          <w:szCs w:val="21"/>
        </w:rPr>
      </w:pPr>
    </w:p>
    <w:p w:rsidR="00AD078E" w:rsidRPr="000A3F69" w:rsidRDefault="00AD078E" w:rsidP="00AD078E">
      <w:pPr>
        <w:widowControl/>
        <w:ind w:left="93"/>
        <w:jc w:val="center"/>
        <w:rPr>
          <w:rFonts w:ascii="Times New Roman" w:eastAsia="方正小标宋_GBK" w:hAnsi="Times New Roman" w:cs="Times New Roman"/>
          <w:color w:val="000000"/>
          <w:kern w:val="0"/>
          <w:sz w:val="36"/>
          <w:szCs w:val="21"/>
        </w:rPr>
      </w:pPr>
      <w:r w:rsidRPr="000A3F69">
        <w:rPr>
          <w:rFonts w:ascii="Times New Roman" w:eastAsia="方正小标宋_GBK" w:hAnsi="Times New Roman" w:cs="Times New Roman"/>
          <w:color w:val="000000"/>
          <w:kern w:val="0"/>
          <w:sz w:val="36"/>
          <w:szCs w:val="21"/>
        </w:rPr>
        <w:t>财政拨款收入支出决算总表</w:t>
      </w:r>
    </w:p>
    <w:tbl>
      <w:tblPr>
        <w:tblW w:w="5000" w:type="pct"/>
        <w:tblLook w:val="04A0" w:firstRow="1" w:lastRow="0" w:firstColumn="1" w:lastColumn="0" w:noHBand="0" w:noVBand="1"/>
      </w:tblPr>
      <w:tblGrid>
        <w:gridCol w:w="3126"/>
        <w:gridCol w:w="544"/>
        <w:gridCol w:w="1595"/>
        <w:gridCol w:w="3489"/>
        <w:gridCol w:w="544"/>
        <w:gridCol w:w="1595"/>
        <w:gridCol w:w="1595"/>
        <w:gridCol w:w="1686"/>
      </w:tblGrid>
      <w:tr w:rsidR="00AD078E" w:rsidRPr="00F850DA" w:rsidTr="008F289F">
        <w:trPr>
          <w:trHeight w:val="255"/>
        </w:trPr>
        <w:tc>
          <w:tcPr>
            <w:tcW w:w="1107"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196"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567"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1235"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196"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567"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567"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565" w:type="pct"/>
            <w:tcBorders>
              <w:top w:val="nil"/>
              <w:left w:val="nil"/>
              <w:bottom w:val="nil"/>
              <w:right w:val="nil"/>
            </w:tcBorders>
            <w:shd w:val="clear" w:color="auto" w:fill="auto"/>
            <w:noWrap/>
            <w:vAlign w:val="bottom"/>
            <w:hideMark/>
          </w:tcPr>
          <w:p w:rsidR="00AD078E" w:rsidRPr="00F850DA" w:rsidRDefault="00AD078E" w:rsidP="008F289F">
            <w:pPr>
              <w:widowControl/>
              <w:jc w:val="right"/>
              <w:rPr>
                <w:rFonts w:ascii="宋体" w:eastAsia="宋体" w:hAnsi="宋体" w:cs="Arial"/>
                <w:color w:val="000000"/>
                <w:kern w:val="0"/>
                <w:sz w:val="20"/>
                <w:szCs w:val="20"/>
              </w:rPr>
            </w:pPr>
            <w:r w:rsidRPr="00F850DA">
              <w:rPr>
                <w:rFonts w:ascii="宋体" w:eastAsia="宋体" w:hAnsi="宋体" w:cs="Arial" w:hint="eastAsia"/>
                <w:color w:val="000000"/>
                <w:kern w:val="0"/>
                <w:sz w:val="20"/>
                <w:szCs w:val="20"/>
              </w:rPr>
              <w:t>公开04表</w:t>
            </w:r>
          </w:p>
        </w:tc>
      </w:tr>
      <w:tr w:rsidR="00AD078E" w:rsidRPr="00F850DA" w:rsidTr="008F289F">
        <w:trPr>
          <w:trHeight w:val="255"/>
        </w:trPr>
        <w:tc>
          <w:tcPr>
            <w:tcW w:w="1107"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部门：邵阳市双清区教育局</w:t>
            </w:r>
          </w:p>
        </w:tc>
        <w:tc>
          <w:tcPr>
            <w:tcW w:w="196"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567"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1235"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196"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567"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567"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565" w:type="pct"/>
            <w:tcBorders>
              <w:top w:val="nil"/>
              <w:left w:val="nil"/>
              <w:bottom w:val="nil"/>
              <w:right w:val="nil"/>
            </w:tcBorders>
            <w:shd w:val="clear" w:color="auto" w:fill="auto"/>
            <w:noWrap/>
            <w:vAlign w:val="bottom"/>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金额单位：万元</w:t>
            </w:r>
          </w:p>
        </w:tc>
      </w:tr>
      <w:tr w:rsidR="00AD078E" w:rsidRPr="00F850DA" w:rsidTr="008F289F">
        <w:trPr>
          <w:trHeight w:val="308"/>
        </w:trPr>
        <w:tc>
          <w:tcPr>
            <w:tcW w:w="187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收     入</w:t>
            </w:r>
          </w:p>
        </w:tc>
        <w:tc>
          <w:tcPr>
            <w:tcW w:w="3130" w:type="pct"/>
            <w:gridSpan w:val="5"/>
            <w:tcBorders>
              <w:top w:val="single" w:sz="4" w:space="0" w:color="000000"/>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支     出</w:t>
            </w:r>
          </w:p>
        </w:tc>
      </w:tr>
      <w:tr w:rsidR="00AD078E" w:rsidRPr="00F850DA" w:rsidTr="008F289F">
        <w:trPr>
          <w:trHeight w:val="312"/>
        </w:trPr>
        <w:tc>
          <w:tcPr>
            <w:tcW w:w="110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项目</w:t>
            </w:r>
          </w:p>
        </w:tc>
        <w:tc>
          <w:tcPr>
            <w:tcW w:w="196" w:type="pct"/>
            <w:vMerge w:val="restart"/>
            <w:tcBorders>
              <w:top w:val="nil"/>
              <w:left w:val="nil"/>
              <w:bottom w:val="single" w:sz="4" w:space="0" w:color="000000"/>
              <w:right w:val="single" w:sz="4" w:space="0" w:color="000000"/>
            </w:tcBorders>
            <w:shd w:val="clear" w:color="auto" w:fill="auto"/>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行次</w:t>
            </w:r>
          </w:p>
        </w:tc>
        <w:tc>
          <w:tcPr>
            <w:tcW w:w="567" w:type="pct"/>
            <w:vMerge w:val="restart"/>
            <w:tcBorders>
              <w:top w:val="nil"/>
              <w:left w:val="nil"/>
              <w:bottom w:val="single" w:sz="4" w:space="0" w:color="000000"/>
              <w:right w:val="single" w:sz="4" w:space="0" w:color="000000"/>
            </w:tcBorders>
            <w:shd w:val="clear" w:color="auto" w:fill="auto"/>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金额</w:t>
            </w:r>
          </w:p>
        </w:tc>
        <w:tc>
          <w:tcPr>
            <w:tcW w:w="1235" w:type="pct"/>
            <w:vMerge w:val="restart"/>
            <w:tcBorders>
              <w:top w:val="nil"/>
              <w:left w:val="nil"/>
              <w:bottom w:val="single" w:sz="4" w:space="0" w:color="000000"/>
              <w:right w:val="single" w:sz="4" w:space="0" w:color="000000"/>
            </w:tcBorders>
            <w:shd w:val="clear" w:color="auto" w:fill="auto"/>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项目</w:t>
            </w:r>
          </w:p>
        </w:tc>
        <w:tc>
          <w:tcPr>
            <w:tcW w:w="196" w:type="pct"/>
            <w:vMerge w:val="restart"/>
            <w:tcBorders>
              <w:top w:val="nil"/>
              <w:left w:val="nil"/>
              <w:bottom w:val="single" w:sz="4" w:space="0" w:color="000000"/>
              <w:right w:val="single" w:sz="4" w:space="0" w:color="000000"/>
            </w:tcBorders>
            <w:shd w:val="clear" w:color="auto" w:fill="auto"/>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行次</w:t>
            </w:r>
          </w:p>
        </w:tc>
        <w:tc>
          <w:tcPr>
            <w:tcW w:w="567" w:type="pct"/>
            <w:vMerge w:val="restar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合计</w:t>
            </w:r>
          </w:p>
        </w:tc>
        <w:tc>
          <w:tcPr>
            <w:tcW w:w="567" w:type="pct"/>
            <w:vMerge w:val="restart"/>
            <w:tcBorders>
              <w:top w:val="nil"/>
              <w:left w:val="nil"/>
              <w:bottom w:val="single" w:sz="4" w:space="0" w:color="000000"/>
              <w:right w:val="single" w:sz="4" w:space="0" w:color="000000"/>
            </w:tcBorders>
            <w:shd w:val="clear" w:color="auto" w:fill="auto"/>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一般公共预算财政拨款</w:t>
            </w:r>
          </w:p>
        </w:tc>
        <w:tc>
          <w:tcPr>
            <w:tcW w:w="565" w:type="pct"/>
            <w:vMerge w:val="restart"/>
            <w:tcBorders>
              <w:top w:val="nil"/>
              <w:left w:val="nil"/>
              <w:bottom w:val="single" w:sz="4" w:space="0" w:color="000000"/>
              <w:right w:val="single" w:sz="4" w:space="0" w:color="000000"/>
            </w:tcBorders>
            <w:shd w:val="clear" w:color="auto" w:fill="auto"/>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政府性基金预算财政拨款</w:t>
            </w:r>
          </w:p>
        </w:tc>
      </w:tr>
      <w:tr w:rsidR="00AD078E" w:rsidRPr="00F850DA" w:rsidTr="008F289F">
        <w:trPr>
          <w:trHeight w:val="615"/>
        </w:trPr>
        <w:tc>
          <w:tcPr>
            <w:tcW w:w="1107" w:type="pct"/>
            <w:vMerge/>
            <w:tcBorders>
              <w:top w:val="nil"/>
              <w:left w:val="single" w:sz="4" w:space="0" w:color="000000"/>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196" w:type="pct"/>
            <w:vMerge/>
            <w:tcBorders>
              <w:top w:val="nil"/>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567" w:type="pct"/>
            <w:vMerge/>
            <w:tcBorders>
              <w:top w:val="nil"/>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1235" w:type="pct"/>
            <w:vMerge/>
            <w:tcBorders>
              <w:top w:val="nil"/>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196" w:type="pct"/>
            <w:vMerge/>
            <w:tcBorders>
              <w:top w:val="nil"/>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567" w:type="pct"/>
            <w:vMerge/>
            <w:tcBorders>
              <w:top w:val="nil"/>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567" w:type="pct"/>
            <w:vMerge/>
            <w:tcBorders>
              <w:top w:val="nil"/>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565" w:type="pct"/>
            <w:vMerge/>
            <w:tcBorders>
              <w:top w:val="nil"/>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r>
      <w:tr w:rsidR="00AD078E" w:rsidRPr="00F850DA" w:rsidTr="008F289F">
        <w:trPr>
          <w:trHeight w:val="308"/>
        </w:trPr>
        <w:tc>
          <w:tcPr>
            <w:tcW w:w="110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栏次</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w:t>
            </w:r>
          </w:p>
        </w:tc>
        <w:tc>
          <w:tcPr>
            <w:tcW w:w="123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栏次</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w:t>
            </w:r>
          </w:p>
        </w:tc>
        <w:tc>
          <w:tcPr>
            <w:tcW w:w="56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4</w:t>
            </w:r>
          </w:p>
        </w:tc>
      </w:tr>
      <w:tr w:rsidR="00AD078E" w:rsidRPr="00F850DA" w:rsidTr="008F289F">
        <w:trPr>
          <w:trHeight w:val="308"/>
        </w:trPr>
        <w:tc>
          <w:tcPr>
            <w:tcW w:w="110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一、一般公共预算财政拨款</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23,315.65</w:t>
            </w:r>
          </w:p>
        </w:tc>
        <w:tc>
          <w:tcPr>
            <w:tcW w:w="123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一、一般公共服务支出</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2.00</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2.00</w:t>
            </w:r>
          </w:p>
        </w:tc>
        <w:tc>
          <w:tcPr>
            <w:tcW w:w="56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110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二、政府性基金预算财政拨款</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123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二、外交支出</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31</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56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110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123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三、国防支出</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32</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56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110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4</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123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四、公共安全支出</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33</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56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110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5</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123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五、教育支出</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34</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21,198.73</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21,198.73</w:t>
            </w:r>
          </w:p>
        </w:tc>
        <w:tc>
          <w:tcPr>
            <w:tcW w:w="56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110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6</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123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六、科学技术支出</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35</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56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110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7</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123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七、文化旅游体育与传媒支出</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36</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56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110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8</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123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八、社会保障和就业支出</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37</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10.00</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10.00</w:t>
            </w:r>
          </w:p>
        </w:tc>
        <w:tc>
          <w:tcPr>
            <w:tcW w:w="56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110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12</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123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十二、农林水支出</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41</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145.96</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145.96</w:t>
            </w:r>
          </w:p>
        </w:tc>
        <w:tc>
          <w:tcPr>
            <w:tcW w:w="56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110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19</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123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十九、住房保障支出</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48</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1,127.96</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1,127.96</w:t>
            </w:r>
          </w:p>
        </w:tc>
        <w:tc>
          <w:tcPr>
            <w:tcW w:w="56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110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22</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123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二十二、其他支出</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51</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831.00</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831.00</w:t>
            </w:r>
          </w:p>
        </w:tc>
        <w:tc>
          <w:tcPr>
            <w:tcW w:w="56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110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23</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123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52</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56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r>
      <w:tr w:rsidR="00AD078E" w:rsidRPr="00F850DA" w:rsidTr="008F289F">
        <w:trPr>
          <w:trHeight w:val="308"/>
        </w:trPr>
        <w:tc>
          <w:tcPr>
            <w:tcW w:w="110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b/>
                <w:bCs/>
                <w:color w:val="000000"/>
                <w:kern w:val="0"/>
                <w:szCs w:val="21"/>
              </w:rPr>
            </w:pPr>
            <w:r w:rsidRPr="00E51920">
              <w:rPr>
                <w:rFonts w:asciiTheme="minorEastAsia" w:hAnsiTheme="minorEastAsia" w:cs="Arial" w:hint="eastAsia"/>
                <w:b/>
                <w:bCs/>
                <w:color w:val="000000"/>
                <w:kern w:val="0"/>
                <w:szCs w:val="21"/>
              </w:rPr>
              <w:t>本年收入合计</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24</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23,315.65</w:t>
            </w:r>
          </w:p>
        </w:tc>
        <w:tc>
          <w:tcPr>
            <w:tcW w:w="123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b/>
                <w:bCs/>
                <w:color w:val="000000"/>
                <w:kern w:val="0"/>
                <w:szCs w:val="21"/>
              </w:rPr>
            </w:pPr>
            <w:r w:rsidRPr="00E51920">
              <w:rPr>
                <w:rFonts w:asciiTheme="minorEastAsia" w:hAnsiTheme="minorEastAsia" w:cs="Arial" w:hint="eastAsia"/>
                <w:b/>
                <w:bCs/>
                <w:color w:val="000000"/>
                <w:kern w:val="0"/>
                <w:szCs w:val="21"/>
              </w:rPr>
              <w:t>本年支出合计</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53</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23,315.65</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23,315.65</w:t>
            </w:r>
          </w:p>
        </w:tc>
        <w:tc>
          <w:tcPr>
            <w:tcW w:w="56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110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年初财政拨款结转和结余</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25</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123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年末财政拨款结转和结余</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54</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56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110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一、一般公共预算财政拨款</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26</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123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55</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56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r>
      <w:tr w:rsidR="00AD078E" w:rsidRPr="00F850DA" w:rsidTr="008F289F">
        <w:trPr>
          <w:trHeight w:val="308"/>
        </w:trPr>
        <w:tc>
          <w:tcPr>
            <w:tcW w:w="110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lastRenderedPageBreak/>
              <w:t>二、政府性基金预算财政拨款</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27</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123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56</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56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r>
      <w:tr w:rsidR="00AD078E" w:rsidRPr="00F850DA" w:rsidTr="008F289F">
        <w:trPr>
          <w:trHeight w:val="308"/>
        </w:trPr>
        <w:tc>
          <w:tcPr>
            <w:tcW w:w="110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28</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123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57</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c>
          <w:tcPr>
            <w:tcW w:w="56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w:t>
            </w:r>
          </w:p>
        </w:tc>
      </w:tr>
      <w:tr w:rsidR="00AD078E" w:rsidRPr="00F850DA" w:rsidTr="008F289F">
        <w:trPr>
          <w:trHeight w:val="308"/>
        </w:trPr>
        <w:tc>
          <w:tcPr>
            <w:tcW w:w="1107"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b/>
                <w:bCs/>
                <w:color w:val="000000"/>
                <w:kern w:val="0"/>
                <w:szCs w:val="21"/>
              </w:rPr>
            </w:pPr>
            <w:r w:rsidRPr="00E51920">
              <w:rPr>
                <w:rFonts w:asciiTheme="minorEastAsia" w:hAnsiTheme="minorEastAsia" w:cs="Arial" w:hint="eastAsia"/>
                <w:b/>
                <w:bCs/>
                <w:color w:val="000000"/>
                <w:kern w:val="0"/>
                <w:szCs w:val="21"/>
              </w:rPr>
              <w:t>总计</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29</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23,315.65</w:t>
            </w:r>
          </w:p>
        </w:tc>
        <w:tc>
          <w:tcPr>
            <w:tcW w:w="123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b/>
                <w:bCs/>
                <w:color w:val="000000"/>
                <w:kern w:val="0"/>
                <w:szCs w:val="21"/>
              </w:rPr>
            </w:pPr>
            <w:r w:rsidRPr="00E51920">
              <w:rPr>
                <w:rFonts w:asciiTheme="minorEastAsia" w:hAnsiTheme="minorEastAsia" w:cs="Arial" w:hint="eastAsia"/>
                <w:b/>
                <w:bCs/>
                <w:color w:val="000000"/>
                <w:kern w:val="0"/>
                <w:szCs w:val="21"/>
              </w:rPr>
              <w:t>总计</w:t>
            </w:r>
          </w:p>
        </w:tc>
        <w:tc>
          <w:tcPr>
            <w:tcW w:w="19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58</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23,315.65</w:t>
            </w:r>
          </w:p>
        </w:tc>
        <w:tc>
          <w:tcPr>
            <w:tcW w:w="56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23,315.65</w:t>
            </w:r>
          </w:p>
        </w:tc>
        <w:tc>
          <w:tcPr>
            <w:tcW w:w="565"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5000" w:type="pct"/>
            <w:gridSpan w:val="8"/>
            <w:tcBorders>
              <w:top w:val="nil"/>
              <w:left w:val="nil"/>
              <w:bottom w:val="nil"/>
              <w:right w:val="nil"/>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注：本表反映部门本年度一般公共预算财政拨款和政府性基金预算财政拨款的总收支和年末结转结余情况。</w:t>
            </w:r>
          </w:p>
        </w:tc>
      </w:tr>
    </w:tbl>
    <w:p w:rsidR="00AD078E" w:rsidRDefault="00AD078E" w:rsidP="00AD078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br w:type="page"/>
      </w:r>
    </w:p>
    <w:p w:rsidR="00AD078E" w:rsidRDefault="00AD078E" w:rsidP="00AD078E">
      <w:pPr>
        <w:widowControl/>
        <w:jc w:val="center"/>
        <w:rPr>
          <w:rFonts w:ascii="Times New Roman" w:eastAsia="方正小标宋_GBK" w:hAnsi="Times New Roman" w:cs="Times New Roman"/>
          <w:kern w:val="0"/>
          <w:sz w:val="36"/>
          <w:szCs w:val="36"/>
        </w:rPr>
      </w:pPr>
      <w:bookmarkStart w:id="0" w:name="RANGE!A1:F16"/>
    </w:p>
    <w:p w:rsidR="00AD078E" w:rsidRDefault="00AD078E" w:rsidP="00AD078E">
      <w:pPr>
        <w:widowControl/>
        <w:jc w:val="center"/>
        <w:rPr>
          <w:rFonts w:ascii="Times New Roman" w:eastAsia="方正小标宋_GBK" w:hAnsi="Times New Roman" w:cs="Times New Roman"/>
          <w:kern w:val="0"/>
          <w:sz w:val="36"/>
          <w:szCs w:val="36"/>
        </w:rPr>
      </w:pPr>
    </w:p>
    <w:p w:rsidR="00AD078E" w:rsidRPr="006979EB" w:rsidRDefault="00AD078E" w:rsidP="00AD078E">
      <w:pPr>
        <w:widowControl/>
        <w:jc w:val="center"/>
        <w:rPr>
          <w:rFonts w:ascii="Times New Roman" w:eastAsia="方正小标宋_GBK" w:hAnsi="Times New Roman" w:cs="Times New Roman"/>
          <w:kern w:val="0"/>
          <w:sz w:val="36"/>
          <w:szCs w:val="36"/>
        </w:rPr>
      </w:pPr>
      <w:r w:rsidRPr="000A3F69">
        <w:rPr>
          <w:rFonts w:ascii="Times New Roman" w:eastAsia="方正小标宋_GBK" w:hAnsi="Times New Roman" w:cs="Times New Roman"/>
          <w:kern w:val="0"/>
          <w:sz w:val="36"/>
          <w:szCs w:val="36"/>
        </w:rPr>
        <w:t>一般公共预算财政拨款支出决算表</w:t>
      </w:r>
      <w:bookmarkEnd w:id="0"/>
    </w:p>
    <w:tbl>
      <w:tblPr>
        <w:tblW w:w="5000" w:type="pct"/>
        <w:tblLook w:val="04A0" w:firstRow="1" w:lastRow="0" w:firstColumn="1" w:lastColumn="0" w:noHBand="0" w:noVBand="1"/>
      </w:tblPr>
      <w:tblGrid>
        <w:gridCol w:w="395"/>
        <w:gridCol w:w="394"/>
        <w:gridCol w:w="394"/>
        <w:gridCol w:w="5134"/>
        <w:gridCol w:w="2619"/>
        <w:gridCol w:w="2619"/>
        <w:gridCol w:w="2619"/>
      </w:tblGrid>
      <w:tr w:rsidR="00AD078E" w:rsidRPr="00F850DA" w:rsidTr="008F289F">
        <w:trPr>
          <w:trHeight w:val="255"/>
          <w:tblHeader/>
        </w:trPr>
        <w:tc>
          <w:tcPr>
            <w:tcW w:w="139"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139"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139"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1811"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924"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924"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924" w:type="pct"/>
            <w:tcBorders>
              <w:top w:val="nil"/>
              <w:left w:val="nil"/>
              <w:bottom w:val="nil"/>
              <w:right w:val="nil"/>
            </w:tcBorders>
            <w:shd w:val="clear" w:color="auto" w:fill="auto"/>
            <w:noWrap/>
            <w:vAlign w:val="bottom"/>
            <w:hideMark/>
          </w:tcPr>
          <w:p w:rsidR="00AD078E" w:rsidRPr="00F850DA" w:rsidRDefault="00AD078E" w:rsidP="008F289F">
            <w:pPr>
              <w:widowControl/>
              <w:jc w:val="right"/>
              <w:rPr>
                <w:rFonts w:ascii="宋体" w:eastAsia="宋体" w:hAnsi="宋体" w:cs="Arial"/>
                <w:color w:val="000000"/>
                <w:kern w:val="0"/>
                <w:sz w:val="20"/>
                <w:szCs w:val="20"/>
              </w:rPr>
            </w:pPr>
            <w:r w:rsidRPr="00F850DA">
              <w:rPr>
                <w:rFonts w:ascii="宋体" w:eastAsia="宋体" w:hAnsi="宋体" w:cs="Arial" w:hint="eastAsia"/>
                <w:color w:val="000000"/>
                <w:kern w:val="0"/>
                <w:sz w:val="20"/>
                <w:szCs w:val="20"/>
              </w:rPr>
              <w:t>公开05表</w:t>
            </w:r>
          </w:p>
        </w:tc>
      </w:tr>
      <w:tr w:rsidR="00AD078E" w:rsidRPr="00F850DA" w:rsidTr="008F289F">
        <w:trPr>
          <w:trHeight w:val="255"/>
          <w:tblHeader/>
        </w:trPr>
        <w:tc>
          <w:tcPr>
            <w:tcW w:w="2228" w:type="pct"/>
            <w:gridSpan w:val="4"/>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宋体" w:eastAsia="宋体" w:hAnsi="宋体" w:cs="Arial"/>
                <w:color w:val="000000"/>
                <w:kern w:val="0"/>
                <w:sz w:val="20"/>
                <w:szCs w:val="20"/>
              </w:rPr>
            </w:pPr>
            <w:r w:rsidRPr="00F850DA">
              <w:rPr>
                <w:rFonts w:ascii="宋体" w:eastAsia="宋体" w:hAnsi="宋体" w:cs="Arial" w:hint="eastAsia"/>
                <w:color w:val="000000"/>
                <w:kern w:val="0"/>
                <w:sz w:val="20"/>
                <w:szCs w:val="20"/>
              </w:rPr>
              <w:t>部门：邵阳市双清区教育局</w:t>
            </w:r>
          </w:p>
        </w:tc>
        <w:tc>
          <w:tcPr>
            <w:tcW w:w="924"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924"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924" w:type="pct"/>
            <w:tcBorders>
              <w:top w:val="nil"/>
              <w:left w:val="nil"/>
              <w:bottom w:val="nil"/>
              <w:right w:val="nil"/>
            </w:tcBorders>
            <w:shd w:val="clear" w:color="auto" w:fill="auto"/>
            <w:noWrap/>
            <w:vAlign w:val="bottom"/>
            <w:hideMark/>
          </w:tcPr>
          <w:p w:rsidR="00AD078E" w:rsidRPr="00F850DA" w:rsidRDefault="00AD078E" w:rsidP="008F289F">
            <w:pPr>
              <w:widowControl/>
              <w:jc w:val="right"/>
              <w:rPr>
                <w:rFonts w:ascii="宋体" w:eastAsia="宋体" w:hAnsi="宋体" w:cs="Arial"/>
                <w:color w:val="000000"/>
                <w:kern w:val="0"/>
                <w:sz w:val="20"/>
                <w:szCs w:val="20"/>
              </w:rPr>
            </w:pPr>
            <w:r w:rsidRPr="00F850DA">
              <w:rPr>
                <w:rFonts w:ascii="宋体" w:eastAsia="宋体" w:hAnsi="宋体" w:cs="Arial" w:hint="eastAsia"/>
                <w:color w:val="000000"/>
                <w:kern w:val="0"/>
                <w:sz w:val="20"/>
                <w:szCs w:val="20"/>
              </w:rPr>
              <w:t>金额单位：万元</w:t>
            </w:r>
          </w:p>
        </w:tc>
      </w:tr>
      <w:tr w:rsidR="00AD078E" w:rsidRPr="00F850DA" w:rsidTr="008F289F">
        <w:trPr>
          <w:trHeight w:val="308"/>
          <w:tblHeader/>
        </w:trPr>
        <w:tc>
          <w:tcPr>
            <w:tcW w:w="2228"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项目</w:t>
            </w:r>
          </w:p>
        </w:tc>
        <w:tc>
          <w:tcPr>
            <w:tcW w:w="2772" w:type="pct"/>
            <w:gridSpan w:val="3"/>
            <w:tcBorders>
              <w:top w:val="single" w:sz="4" w:space="0" w:color="000000"/>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本年支出</w:t>
            </w:r>
          </w:p>
        </w:tc>
      </w:tr>
      <w:tr w:rsidR="00AD078E" w:rsidRPr="00F850DA" w:rsidTr="008F289F">
        <w:trPr>
          <w:trHeight w:val="312"/>
          <w:tblHeader/>
        </w:trPr>
        <w:tc>
          <w:tcPr>
            <w:tcW w:w="417"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功能分类科目编码</w:t>
            </w:r>
          </w:p>
        </w:tc>
        <w:tc>
          <w:tcPr>
            <w:tcW w:w="1811" w:type="pct"/>
            <w:vMerge w:val="restar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科目名称</w:t>
            </w:r>
          </w:p>
        </w:tc>
        <w:tc>
          <w:tcPr>
            <w:tcW w:w="924" w:type="pct"/>
            <w:vMerge w:val="restart"/>
            <w:tcBorders>
              <w:top w:val="nil"/>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小计</w:t>
            </w:r>
          </w:p>
        </w:tc>
        <w:tc>
          <w:tcPr>
            <w:tcW w:w="924" w:type="pct"/>
            <w:vMerge w:val="restart"/>
            <w:tcBorders>
              <w:top w:val="nil"/>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基本支出</w:t>
            </w:r>
          </w:p>
        </w:tc>
        <w:tc>
          <w:tcPr>
            <w:tcW w:w="924" w:type="pct"/>
            <w:vMerge w:val="restart"/>
            <w:tcBorders>
              <w:top w:val="nil"/>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项目支出</w:t>
            </w:r>
          </w:p>
        </w:tc>
      </w:tr>
      <w:tr w:rsidR="00AD078E" w:rsidRPr="00F850DA" w:rsidTr="008F289F">
        <w:trPr>
          <w:trHeight w:val="312"/>
          <w:tblHeader/>
        </w:trPr>
        <w:tc>
          <w:tcPr>
            <w:tcW w:w="417" w:type="pct"/>
            <w:gridSpan w:val="3"/>
            <w:vMerge/>
            <w:tcBorders>
              <w:top w:val="nil"/>
              <w:left w:val="single" w:sz="4" w:space="0" w:color="000000"/>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c>
          <w:tcPr>
            <w:tcW w:w="1811" w:type="pct"/>
            <w:vMerge/>
            <w:tcBorders>
              <w:top w:val="nil"/>
              <w:left w:val="nil"/>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c>
          <w:tcPr>
            <w:tcW w:w="924" w:type="pct"/>
            <w:vMerge/>
            <w:tcBorders>
              <w:top w:val="nil"/>
              <w:left w:val="nil"/>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c>
          <w:tcPr>
            <w:tcW w:w="924" w:type="pct"/>
            <w:vMerge/>
            <w:tcBorders>
              <w:top w:val="nil"/>
              <w:left w:val="nil"/>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c>
          <w:tcPr>
            <w:tcW w:w="924" w:type="pct"/>
            <w:vMerge/>
            <w:tcBorders>
              <w:top w:val="nil"/>
              <w:left w:val="nil"/>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r>
      <w:tr w:rsidR="00AD078E" w:rsidRPr="00F850DA" w:rsidTr="008F289F">
        <w:trPr>
          <w:trHeight w:val="312"/>
          <w:tblHeader/>
        </w:trPr>
        <w:tc>
          <w:tcPr>
            <w:tcW w:w="417" w:type="pct"/>
            <w:gridSpan w:val="3"/>
            <w:vMerge/>
            <w:tcBorders>
              <w:top w:val="nil"/>
              <w:left w:val="single" w:sz="4" w:space="0" w:color="000000"/>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c>
          <w:tcPr>
            <w:tcW w:w="1811" w:type="pct"/>
            <w:vMerge/>
            <w:tcBorders>
              <w:top w:val="nil"/>
              <w:left w:val="nil"/>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c>
          <w:tcPr>
            <w:tcW w:w="924" w:type="pct"/>
            <w:vMerge/>
            <w:tcBorders>
              <w:top w:val="nil"/>
              <w:left w:val="nil"/>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c>
          <w:tcPr>
            <w:tcW w:w="924" w:type="pct"/>
            <w:vMerge/>
            <w:tcBorders>
              <w:top w:val="nil"/>
              <w:left w:val="nil"/>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c>
          <w:tcPr>
            <w:tcW w:w="924" w:type="pct"/>
            <w:vMerge/>
            <w:tcBorders>
              <w:top w:val="nil"/>
              <w:left w:val="nil"/>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r>
      <w:tr w:rsidR="00AD078E" w:rsidRPr="00F850DA" w:rsidTr="008F289F">
        <w:trPr>
          <w:trHeight w:val="308"/>
          <w:tblHeader/>
        </w:trPr>
        <w:tc>
          <w:tcPr>
            <w:tcW w:w="2228"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栏次</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1</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2</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3</w:t>
            </w:r>
          </w:p>
        </w:tc>
      </w:tr>
      <w:tr w:rsidR="00AD078E" w:rsidRPr="00F850DA" w:rsidTr="008F289F">
        <w:trPr>
          <w:trHeight w:val="308"/>
        </w:trPr>
        <w:tc>
          <w:tcPr>
            <w:tcW w:w="2228"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合计</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b/>
                <w:bCs/>
                <w:color w:val="000000"/>
                <w:kern w:val="0"/>
                <w:sz w:val="22"/>
              </w:rPr>
            </w:pPr>
            <w:r w:rsidRPr="00F850DA">
              <w:rPr>
                <w:rFonts w:ascii="宋体" w:eastAsia="宋体" w:hAnsi="宋体" w:cs="Arial" w:hint="eastAsia"/>
                <w:b/>
                <w:bCs/>
                <w:color w:val="000000"/>
                <w:kern w:val="0"/>
                <w:sz w:val="22"/>
              </w:rPr>
              <w:t>23,315.65</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b/>
                <w:bCs/>
                <w:color w:val="000000"/>
                <w:kern w:val="0"/>
                <w:sz w:val="22"/>
              </w:rPr>
            </w:pPr>
            <w:r w:rsidRPr="00F850DA">
              <w:rPr>
                <w:rFonts w:ascii="宋体" w:eastAsia="宋体" w:hAnsi="宋体" w:cs="Arial" w:hint="eastAsia"/>
                <w:b/>
                <w:bCs/>
                <w:color w:val="000000"/>
                <w:kern w:val="0"/>
                <w:sz w:val="22"/>
              </w:rPr>
              <w:t>18,100.82</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b/>
                <w:bCs/>
                <w:color w:val="000000"/>
                <w:kern w:val="0"/>
                <w:sz w:val="22"/>
              </w:rPr>
            </w:pPr>
            <w:r w:rsidRPr="00F850DA">
              <w:rPr>
                <w:rFonts w:ascii="宋体" w:eastAsia="宋体" w:hAnsi="宋体" w:cs="Arial" w:hint="eastAsia"/>
                <w:b/>
                <w:bCs/>
                <w:color w:val="000000"/>
                <w:kern w:val="0"/>
                <w:sz w:val="22"/>
              </w:rPr>
              <w:t>5,214.83</w:t>
            </w:r>
          </w:p>
        </w:tc>
      </w:tr>
      <w:tr w:rsidR="00AD078E" w:rsidRPr="00F850DA" w:rsidTr="008F289F">
        <w:trPr>
          <w:trHeight w:val="308"/>
        </w:trPr>
        <w:tc>
          <w:tcPr>
            <w:tcW w:w="41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201</w:t>
            </w:r>
          </w:p>
        </w:tc>
        <w:tc>
          <w:tcPr>
            <w:tcW w:w="181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一般公共服务支出</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2.00</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2.00</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41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20103</w:t>
            </w:r>
          </w:p>
        </w:tc>
        <w:tc>
          <w:tcPr>
            <w:tcW w:w="181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政府办公厅（室）及相关机构事务</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2.00</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2.00</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41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2010399</w:t>
            </w:r>
          </w:p>
        </w:tc>
        <w:tc>
          <w:tcPr>
            <w:tcW w:w="181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其他政府办公厅（室）及相关机构事务支出</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2.00</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2.00</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41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205</w:t>
            </w:r>
          </w:p>
        </w:tc>
        <w:tc>
          <w:tcPr>
            <w:tcW w:w="181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教育支出</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21,198.73</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16,814.90</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4,383.83</w:t>
            </w:r>
          </w:p>
        </w:tc>
      </w:tr>
      <w:tr w:rsidR="00AD078E" w:rsidRPr="00F850DA" w:rsidTr="008F289F">
        <w:trPr>
          <w:trHeight w:val="308"/>
        </w:trPr>
        <w:tc>
          <w:tcPr>
            <w:tcW w:w="41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20501</w:t>
            </w:r>
          </w:p>
        </w:tc>
        <w:tc>
          <w:tcPr>
            <w:tcW w:w="181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教育管理事务</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1,192.83</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1,192.83</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41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2050101</w:t>
            </w:r>
          </w:p>
        </w:tc>
        <w:tc>
          <w:tcPr>
            <w:tcW w:w="181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行政运行</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108.28</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108.28</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41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2050199</w:t>
            </w:r>
          </w:p>
        </w:tc>
        <w:tc>
          <w:tcPr>
            <w:tcW w:w="181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其他教育管理事务支出</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1,084.55</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1,084.55</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41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20502</w:t>
            </w:r>
          </w:p>
        </w:tc>
        <w:tc>
          <w:tcPr>
            <w:tcW w:w="181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普通教育</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18,551.61</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15,612.07</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2,939.55</w:t>
            </w:r>
          </w:p>
        </w:tc>
      </w:tr>
      <w:tr w:rsidR="00AD078E" w:rsidRPr="00F850DA" w:rsidTr="008F289F">
        <w:trPr>
          <w:trHeight w:val="308"/>
        </w:trPr>
        <w:tc>
          <w:tcPr>
            <w:tcW w:w="41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2050201</w:t>
            </w:r>
          </w:p>
        </w:tc>
        <w:tc>
          <w:tcPr>
            <w:tcW w:w="181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学前教育</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685.40</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160.32</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525.08</w:t>
            </w:r>
          </w:p>
        </w:tc>
      </w:tr>
      <w:tr w:rsidR="00AD078E" w:rsidRPr="00F850DA" w:rsidTr="008F289F">
        <w:trPr>
          <w:trHeight w:val="308"/>
        </w:trPr>
        <w:tc>
          <w:tcPr>
            <w:tcW w:w="41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2050202</w:t>
            </w:r>
          </w:p>
        </w:tc>
        <w:tc>
          <w:tcPr>
            <w:tcW w:w="181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小学教育</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10,519.16</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10,519.16</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41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2050203</w:t>
            </w:r>
          </w:p>
        </w:tc>
        <w:tc>
          <w:tcPr>
            <w:tcW w:w="181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初中教育</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1,520.00</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1,520.00</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41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2050204</w:t>
            </w:r>
          </w:p>
        </w:tc>
        <w:tc>
          <w:tcPr>
            <w:tcW w:w="181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高中教育</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528.28</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528.28</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41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lastRenderedPageBreak/>
              <w:t>2050299</w:t>
            </w:r>
          </w:p>
        </w:tc>
        <w:tc>
          <w:tcPr>
            <w:tcW w:w="181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其他普通教育支出</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5,298.77</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2,884.31</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2,414.47</w:t>
            </w:r>
          </w:p>
        </w:tc>
      </w:tr>
      <w:tr w:rsidR="00AD078E" w:rsidRPr="00F850DA" w:rsidTr="008F289F">
        <w:trPr>
          <w:trHeight w:val="308"/>
        </w:trPr>
        <w:tc>
          <w:tcPr>
            <w:tcW w:w="41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20503</w:t>
            </w:r>
          </w:p>
        </w:tc>
        <w:tc>
          <w:tcPr>
            <w:tcW w:w="181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职业教育</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10.00</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10.00</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41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2050399</w:t>
            </w:r>
          </w:p>
        </w:tc>
        <w:tc>
          <w:tcPr>
            <w:tcW w:w="181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其他职业教育支出</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10.00</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10.00</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41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20509</w:t>
            </w:r>
          </w:p>
        </w:tc>
        <w:tc>
          <w:tcPr>
            <w:tcW w:w="181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教育费附加安排的支出</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1,088.00</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1,088.00</w:t>
            </w:r>
          </w:p>
        </w:tc>
      </w:tr>
      <w:tr w:rsidR="00AD078E" w:rsidRPr="00F850DA" w:rsidTr="008F289F">
        <w:trPr>
          <w:trHeight w:val="308"/>
        </w:trPr>
        <w:tc>
          <w:tcPr>
            <w:tcW w:w="41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2050999</w:t>
            </w:r>
          </w:p>
        </w:tc>
        <w:tc>
          <w:tcPr>
            <w:tcW w:w="181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其他教育费附加安排的支出</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1,088.00</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1,088.00</w:t>
            </w:r>
          </w:p>
        </w:tc>
      </w:tr>
      <w:tr w:rsidR="00AD078E" w:rsidRPr="00F850DA" w:rsidTr="008F289F">
        <w:trPr>
          <w:trHeight w:val="308"/>
        </w:trPr>
        <w:tc>
          <w:tcPr>
            <w:tcW w:w="41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20599</w:t>
            </w:r>
          </w:p>
        </w:tc>
        <w:tc>
          <w:tcPr>
            <w:tcW w:w="181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其他教育支出</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356.28</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356.28</w:t>
            </w:r>
          </w:p>
        </w:tc>
      </w:tr>
      <w:tr w:rsidR="00AD078E" w:rsidRPr="00F850DA" w:rsidTr="008F289F">
        <w:trPr>
          <w:trHeight w:val="308"/>
        </w:trPr>
        <w:tc>
          <w:tcPr>
            <w:tcW w:w="41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2059999</w:t>
            </w:r>
          </w:p>
        </w:tc>
        <w:tc>
          <w:tcPr>
            <w:tcW w:w="181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其他教育支出</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356.28</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356.28</w:t>
            </w:r>
          </w:p>
        </w:tc>
      </w:tr>
      <w:tr w:rsidR="00AD078E" w:rsidRPr="00F850DA" w:rsidTr="008F289F">
        <w:trPr>
          <w:trHeight w:val="308"/>
        </w:trPr>
        <w:tc>
          <w:tcPr>
            <w:tcW w:w="41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208</w:t>
            </w:r>
          </w:p>
        </w:tc>
        <w:tc>
          <w:tcPr>
            <w:tcW w:w="181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社会保障和就业支出</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10.00</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10.00</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41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20899</w:t>
            </w:r>
          </w:p>
        </w:tc>
        <w:tc>
          <w:tcPr>
            <w:tcW w:w="181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其他社会保障和就业支出</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10.00</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10.00</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41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2089901</w:t>
            </w:r>
          </w:p>
        </w:tc>
        <w:tc>
          <w:tcPr>
            <w:tcW w:w="181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其他社会保障和就业支出</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10.00</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10.00</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41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213</w:t>
            </w:r>
          </w:p>
        </w:tc>
        <w:tc>
          <w:tcPr>
            <w:tcW w:w="181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农林水支出</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145.96</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145.96</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41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21305</w:t>
            </w:r>
          </w:p>
        </w:tc>
        <w:tc>
          <w:tcPr>
            <w:tcW w:w="181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扶贫</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145.96</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145.96</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41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2130599</w:t>
            </w:r>
          </w:p>
        </w:tc>
        <w:tc>
          <w:tcPr>
            <w:tcW w:w="181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其他扶贫支出</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145.96</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145.96</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41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221</w:t>
            </w:r>
          </w:p>
        </w:tc>
        <w:tc>
          <w:tcPr>
            <w:tcW w:w="181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住房保障支出</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1,127.96</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1,127.96</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41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22102</w:t>
            </w:r>
          </w:p>
        </w:tc>
        <w:tc>
          <w:tcPr>
            <w:tcW w:w="181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住房改革支出</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1,127.96</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1,127.96</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41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2210201</w:t>
            </w:r>
          </w:p>
        </w:tc>
        <w:tc>
          <w:tcPr>
            <w:tcW w:w="181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住房公积金</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1,127.96</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1,127.96</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41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229</w:t>
            </w:r>
          </w:p>
        </w:tc>
        <w:tc>
          <w:tcPr>
            <w:tcW w:w="181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其他支出</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831.00</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831.00</w:t>
            </w:r>
          </w:p>
        </w:tc>
      </w:tr>
      <w:tr w:rsidR="00AD078E" w:rsidRPr="00F850DA" w:rsidTr="008F289F">
        <w:trPr>
          <w:trHeight w:val="308"/>
        </w:trPr>
        <w:tc>
          <w:tcPr>
            <w:tcW w:w="41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22999</w:t>
            </w:r>
          </w:p>
        </w:tc>
        <w:tc>
          <w:tcPr>
            <w:tcW w:w="181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其他支出</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831.00</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831.00</w:t>
            </w:r>
          </w:p>
        </w:tc>
      </w:tr>
      <w:tr w:rsidR="00AD078E" w:rsidRPr="00F850DA" w:rsidTr="008F289F">
        <w:trPr>
          <w:trHeight w:val="308"/>
        </w:trPr>
        <w:tc>
          <w:tcPr>
            <w:tcW w:w="41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lastRenderedPageBreak/>
              <w:t>2299901</w:t>
            </w:r>
          </w:p>
        </w:tc>
        <w:tc>
          <w:tcPr>
            <w:tcW w:w="181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其他支出</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831.00</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924"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831.00</w:t>
            </w:r>
          </w:p>
        </w:tc>
      </w:tr>
      <w:tr w:rsidR="00AD078E" w:rsidRPr="00F850DA" w:rsidTr="008F289F">
        <w:trPr>
          <w:trHeight w:val="308"/>
        </w:trPr>
        <w:tc>
          <w:tcPr>
            <w:tcW w:w="5000" w:type="pct"/>
            <w:gridSpan w:val="7"/>
            <w:tcBorders>
              <w:top w:val="nil"/>
              <w:left w:val="nil"/>
              <w:bottom w:val="nil"/>
              <w:right w:val="nil"/>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注：本表反映部门本年度一般公共预算财政拨款支出情况。</w:t>
            </w:r>
          </w:p>
        </w:tc>
      </w:tr>
    </w:tbl>
    <w:p w:rsidR="00AD078E" w:rsidRPr="006979EB" w:rsidRDefault="00AD078E" w:rsidP="00AD078E">
      <w:pPr>
        <w:widowControl/>
        <w:spacing w:beforeLines="50" w:before="156"/>
        <w:jc w:val="left"/>
        <w:rPr>
          <w:rFonts w:ascii="Times New Roman" w:eastAsia="仿宋_GB2312" w:hAnsi="Times New Roman" w:cs="Times New Roman"/>
          <w:bCs/>
          <w:kern w:val="0"/>
          <w:szCs w:val="21"/>
        </w:rPr>
      </w:pPr>
    </w:p>
    <w:p w:rsidR="00AD078E" w:rsidRPr="00AD078E" w:rsidRDefault="00AD078E" w:rsidP="00AD078E">
      <w:pPr>
        <w:widowControl/>
        <w:jc w:val="left"/>
        <w:rPr>
          <w:rFonts w:ascii="Times New Roman" w:eastAsia="仿宋_GB2312" w:hAnsi="Times New Roman" w:cs="Times New Roman"/>
          <w:bCs/>
          <w:kern w:val="0"/>
          <w:szCs w:val="21"/>
        </w:rPr>
      </w:pPr>
      <w:r w:rsidRPr="000A3F69">
        <w:rPr>
          <w:rFonts w:ascii="Times New Roman" w:eastAsia="仿宋_GB2312" w:hAnsi="Times New Roman" w:cs="Times New Roman"/>
          <w:bCs/>
          <w:kern w:val="0"/>
          <w:szCs w:val="21"/>
        </w:rPr>
        <w:br w:type="page"/>
      </w:r>
      <w:bookmarkStart w:id="1" w:name="RANGE!A1:I39"/>
      <w:bookmarkStart w:id="2" w:name="_GoBack"/>
      <w:bookmarkEnd w:id="2"/>
    </w:p>
    <w:p w:rsidR="00AD078E" w:rsidRPr="006E5284" w:rsidRDefault="00AD078E" w:rsidP="00AD078E">
      <w:pPr>
        <w:widowControl/>
        <w:jc w:val="center"/>
        <w:rPr>
          <w:rFonts w:ascii="Times New Roman" w:eastAsia="方正小标宋_GBK" w:hAnsi="Times New Roman" w:cs="Times New Roman"/>
          <w:color w:val="000000"/>
          <w:kern w:val="0"/>
          <w:sz w:val="28"/>
          <w:szCs w:val="36"/>
        </w:rPr>
      </w:pPr>
      <w:r w:rsidRPr="006E5284">
        <w:rPr>
          <w:rFonts w:ascii="Times New Roman" w:eastAsia="方正小标宋_GBK" w:hAnsi="Times New Roman" w:cs="Times New Roman"/>
          <w:color w:val="000000"/>
          <w:kern w:val="0"/>
          <w:sz w:val="28"/>
          <w:szCs w:val="36"/>
        </w:rPr>
        <w:lastRenderedPageBreak/>
        <w:t>一般公共预算财政拨款基本支出决算表</w:t>
      </w:r>
      <w:bookmarkEnd w:id="1"/>
    </w:p>
    <w:tbl>
      <w:tblPr>
        <w:tblW w:w="5000" w:type="pct"/>
        <w:tblLayout w:type="fixed"/>
        <w:tblLook w:val="04A0" w:firstRow="1" w:lastRow="0" w:firstColumn="1" w:lastColumn="0" w:noHBand="0" w:noVBand="1"/>
      </w:tblPr>
      <w:tblGrid>
        <w:gridCol w:w="684"/>
        <w:gridCol w:w="133"/>
        <w:gridCol w:w="2883"/>
        <w:gridCol w:w="1236"/>
        <w:gridCol w:w="496"/>
        <w:gridCol w:w="349"/>
        <w:gridCol w:w="1729"/>
        <w:gridCol w:w="961"/>
        <w:gridCol w:w="289"/>
        <w:gridCol w:w="391"/>
        <w:gridCol w:w="459"/>
        <w:gridCol w:w="3291"/>
        <w:gridCol w:w="1273"/>
      </w:tblGrid>
      <w:tr w:rsidR="00AD078E" w:rsidRPr="00F850DA" w:rsidTr="008F289F">
        <w:trPr>
          <w:trHeight w:val="255"/>
          <w:tblHeader/>
        </w:trPr>
        <w:tc>
          <w:tcPr>
            <w:tcW w:w="241"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1064" w:type="pct"/>
            <w:gridSpan w:val="2"/>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436"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175"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733" w:type="pct"/>
            <w:gridSpan w:val="2"/>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339"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240" w:type="pct"/>
            <w:gridSpan w:val="2"/>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1323" w:type="pct"/>
            <w:gridSpan w:val="2"/>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449" w:type="pct"/>
            <w:tcBorders>
              <w:top w:val="nil"/>
              <w:left w:val="nil"/>
              <w:bottom w:val="nil"/>
              <w:right w:val="nil"/>
            </w:tcBorders>
            <w:shd w:val="clear" w:color="auto" w:fill="auto"/>
            <w:noWrap/>
            <w:vAlign w:val="bottom"/>
            <w:hideMark/>
          </w:tcPr>
          <w:p w:rsidR="00AD078E" w:rsidRPr="00F850DA" w:rsidRDefault="00AD078E" w:rsidP="008F289F">
            <w:pPr>
              <w:widowControl/>
              <w:jc w:val="right"/>
              <w:rPr>
                <w:rFonts w:ascii="宋体" w:eastAsia="宋体" w:hAnsi="宋体" w:cs="Arial"/>
                <w:color w:val="000000"/>
                <w:kern w:val="0"/>
                <w:sz w:val="18"/>
                <w:szCs w:val="18"/>
              </w:rPr>
            </w:pPr>
            <w:r w:rsidRPr="00F850DA">
              <w:rPr>
                <w:rFonts w:ascii="宋体" w:eastAsia="宋体" w:hAnsi="宋体" w:cs="Arial" w:hint="eastAsia"/>
                <w:color w:val="000000"/>
                <w:kern w:val="0"/>
                <w:sz w:val="18"/>
                <w:szCs w:val="18"/>
              </w:rPr>
              <w:t>公开06表</w:t>
            </w:r>
          </w:p>
        </w:tc>
      </w:tr>
      <w:tr w:rsidR="00AD078E" w:rsidRPr="00F850DA" w:rsidTr="008F289F">
        <w:trPr>
          <w:trHeight w:val="255"/>
          <w:tblHeader/>
        </w:trPr>
        <w:tc>
          <w:tcPr>
            <w:tcW w:w="1305" w:type="pct"/>
            <w:gridSpan w:val="3"/>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部门：邵阳市双清区教育局</w:t>
            </w:r>
          </w:p>
        </w:tc>
        <w:tc>
          <w:tcPr>
            <w:tcW w:w="436"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175"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733" w:type="pct"/>
            <w:gridSpan w:val="2"/>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339" w:type="pct"/>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240" w:type="pct"/>
            <w:gridSpan w:val="2"/>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1323" w:type="pct"/>
            <w:gridSpan w:val="2"/>
            <w:tcBorders>
              <w:top w:val="nil"/>
              <w:left w:val="nil"/>
              <w:bottom w:val="nil"/>
              <w:right w:val="nil"/>
            </w:tcBorders>
            <w:shd w:val="clear" w:color="auto" w:fill="auto"/>
            <w:noWrap/>
            <w:vAlign w:val="bottom"/>
            <w:hideMark/>
          </w:tcPr>
          <w:p w:rsidR="00AD078E" w:rsidRPr="00E51920" w:rsidRDefault="00AD078E" w:rsidP="008F289F">
            <w:pPr>
              <w:widowControl/>
              <w:jc w:val="left"/>
              <w:rPr>
                <w:rFonts w:asciiTheme="minorEastAsia" w:hAnsiTheme="minorEastAsia" w:cs="Arial"/>
                <w:color w:val="000000"/>
                <w:kern w:val="0"/>
                <w:szCs w:val="21"/>
              </w:rPr>
            </w:pPr>
          </w:p>
        </w:tc>
        <w:tc>
          <w:tcPr>
            <w:tcW w:w="449" w:type="pct"/>
            <w:tcBorders>
              <w:top w:val="nil"/>
              <w:left w:val="nil"/>
              <w:bottom w:val="nil"/>
              <w:right w:val="nil"/>
            </w:tcBorders>
            <w:shd w:val="clear" w:color="auto" w:fill="auto"/>
            <w:noWrap/>
            <w:vAlign w:val="bottom"/>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金额单位：万元</w:t>
            </w:r>
          </w:p>
        </w:tc>
      </w:tr>
      <w:tr w:rsidR="00AD078E" w:rsidRPr="00F850DA" w:rsidTr="008F289F">
        <w:trPr>
          <w:trHeight w:val="308"/>
          <w:tblHeader/>
        </w:trPr>
        <w:tc>
          <w:tcPr>
            <w:tcW w:w="174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人员经费</w:t>
            </w:r>
          </w:p>
        </w:tc>
        <w:tc>
          <w:tcPr>
            <w:tcW w:w="3259" w:type="pct"/>
            <w:gridSpan w:val="9"/>
            <w:tcBorders>
              <w:top w:val="single" w:sz="4" w:space="0" w:color="000000"/>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公用经费</w:t>
            </w:r>
          </w:p>
        </w:tc>
      </w:tr>
      <w:tr w:rsidR="00AD078E" w:rsidRPr="00F850DA" w:rsidTr="008F289F">
        <w:trPr>
          <w:trHeight w:val="312"/>
          <w:tblHeader/>
        </w:trPr>
        <w:tc>
          <w:tcPr>
            <w:tcW w:w="288" w:type="pct"/>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科目编码</w:t>
            </w:r>
          </w:p>
        </w:tc>
        <w:tc>
          <w:tcPr>
            <w:tcW w:w="1017" w:type="pct"/>
            <w:vMerge w:val="restart"/>
            <w:tcBorders>
              <w:top w:val="nil"/>
              <w:left w:val="nil"/>
              <w:bottom w:val="single" w:sz="4" w:space="0" w:color="000000"/>
              <w:right w:val="single" w:sz="4" w:space="0" w:color="000000"/>
            </w:tcBorders>
            <w:shd w:val="clear" w:color="auto" w:fill="auto"/>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科目名称</w:t>
            </w:r>
          </w:p>
        </w:tc>
        <w:tc>
          <w:tcPr>
            <w:tcW w:w="436" w:type="pct"/>
            <w:vMerge w:val="restart"/>
            <w:tcBorders>
              <w:top w:val="nil"/>
              <w:left w:val="nil"/>
              <w:bottom w:val="single" w:sz="4" w:space="0" w:color="000000"/>
              <w:right w:val="single" w:sz="4" w:space="0" w:color="000000"/>
            </w:tcBorders>
            <w:shd w:val="clear" w:color="auto" w:fill="auto"/>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决算数</w:t>
            </w:r>
          </w:p>
        </w:tc>
        <w:tc>
          <w:tcPr>
            <w:tcW w:w="298" w:type="pct"/>
            <w:gridSpan w:val="2"/>
            <w:vMerge w:val="restart"/>
            <w:tcBorders>
              <w:top w:val="nil"/>
              <w:left w:val="nil"/>
              <w:bottom w:val="single" w:sz="4" w:space="0" w:color="000000"/>
              <w:right w:val="single" w:sz="4" w:space="0" w:color="000000"/>
            </w:tcBorders>
            <w:shd w:val="clear" w:color="auto" w:fill="auto"/>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科目编码</w:t>
            </w:r>
          </w:p>
        </w:tc>
        <w:tc>
          <w:tcPr>
            <w:tcW w:w="610" w:type="pct"/>
            <w:vMerge w:val="restart"/>
            <w:tcBorders>
              <w:top w:val="nil"/>
              <w:left w:val="nil"/>
              <w:bottom w:val="single" w:sz="4" w:space="0" w:color="000000"/>
              <w:right w:val="single" w:sz="4" w:space="0" w:color="000000"/>
            </w:tcBorders>
            <w:shd w:val="clear" w:color="auto" w:fill="auto"/>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科目名称</w:t>
            </w:r>
          </w:p>
        </w:tc>
        <w:tc>
          <w:tcPr>
            <w:tcW w:w="441" w:type="pct"/>
            <w:gridSpan w:val="2"/>
            <w:vMerge w:val="restart"/>
            <w:tcBorders>
              <w:top w:val="nil"/>
              <w:left w:val="nil"/>
              <w:bottom w:val="single" w:sz="4" w:space="0" w:color="000000"/>
              <w:right w:val="single" w:sz="4" w:space="0" w:color="000000"/>
            </w:tcBorders>
            <w:shd w:val="clear" w:color="auto" w:fill="auto"/>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决算数</w:t>
            </w:r>
          </w:p>
        </w:tc>
        <w:tc>
          <w:tcPr>
            <w:tcW w:w="300" w:type="pct"/>
            <w:gridSpan w:val="2"/>
            <w:vMerge w:val="restart"/>
            <w:tcBorders>
              <w:top w:val="nil"/>
              <w:left w:val="nil"/>
              <w:bottom w:val="single" w:sz="4" w:space="0" w:color="000000"/>
              <w:right w:val="single" w:sz="4" w:space="0" w:color="000000"/>
            </w:tcBorders>
            <w:shd w:val="clear" w:color="auto" w:fill="auto"/>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科目编码</w:t>
            </w:r>
          </w:p>
        </w:tc>
        <w:tc>
          <w:tcPr>
            <w:tcW w:w="1161" w:type="pct"/>
            <w:vMerge w:val="restart"/>
            <w:tcBorders>
              <w:top w:val="nil"/>
              <w:left w:val="nil"/>
              <w:bottom w:val="single" w:sz="4" w:space="0" w:color="000000"/>
              <w:right w:val="single" w:sz="4" w:space="0" w:color="000000"/>
            </w:tcBorders>
            <w:shd w:val="clear" w:color="auto" w:fill="auto"/>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科目名称</w:t>
            </w:r>
          </w:p>
        </w:tc>
        <w:tc>
          <w:tcPr>
            <w:tcW w:w="449" w:type="pct"/>
            <w:vMerge w:val="restart"/>
            <w:tcBorders>
              <w:top w:val="nil"/>
              <w:left w:val="nil"/>
              <w:bottom w:val="single" w:sz="4" w:space="0" w:color="000000"/>
              <w:right w:val="single" w:sz="4" w:space="0" w:color="000000"/>
            </w:tcBorders>
            <w:shd w:val="clear" w:color="auto" w:fill="auto"/>
            <w:vAlign w:val="center"/>
            <w:hideMark/>
          </w:tcPr>
          <w:p w:rsidR="00AD078E" w:rsidRPr="00E51920" w:rsidRDefault="00AD078E" w:rsidP="008F289F">
            <w:pPr>
              <w:widowControl/>
              <w:jc w:val="center"/>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决算数</w:t>
            </w:r>
          </w:p>
        </w:tc>
      </w:tr>
      <w:tr w:rsidR="00AD078E" w:rsidRPr="00F850DA" w:rsidTr="008F289F">
        <w:trPr>
          <w:trHeight w:val="312"/>
        </w:trPr>
        <w:tc>
          <w:tcPr>
            <w:tcW w:w="288" w:type="pct"/>
            <w:gridSpan w:val="2"/>
            <w:vMerge/>
            <w:tcBorders>
              <w:top w:val="nil"/>
              <w:left w:val="single" w:sz="4" w:space="0" w:color="000000"/>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1017" w:type="pct"/>
            <w:vMerge/>
            <w:tcBorders>
              <w:top w:val="nil"/>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436" w:type="pct"/>
            <w:vMerge/>
            <w:tcBorders>
              <w:top w:val="nil"/>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298" w:type="pct"/>
            <w:gridSpan w:val="2"/>
            <w:vMerge/>
            <w:tcBorders>
              <w:top w:val="nil"/>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610" w:type="pct"/>
            <w:vMerge/>
            <w:tcBorders>
              <w:top w:val="nil"/>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441" w:type="pct"/>
            <w:gridSpan w:val="2"/>
            <w:vMerge/>
            <w:tcBorders>
              <w:top w:val="nil"/>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300" w:type="pct"/>
            <w:gridSpan w:val="2"/>
            <w:vMerge/>
            <w:tcBorders>
              <w:top w:val="nil"/>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1161" w:type="pct"/>
            <w:vMerge/>
            <w:tcBorders>
              <w:top w:val="nil"/>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c>
          <w:tcPr>
            <w:tcW w:w="449" w:type="pct"/>
            <w:vMerge/>
            <w:tcBorders>
              <w:top w:val="nil"/>
              <w:left w:val="nil"/>
              <w:bottom w:val="single" w:sz="4" w:space="0" w:color="000000"/>
              <w:right w:val="single" w:sz="4" w:space="0" w:color="000000"/>
            </w:tcBorders>
            <w:vAlign w:val="center"/>
            <w:hideMark/>
          </w:tcPr>
          <w:p w:rsidR="00AD078E" w:rsidRPr="00E51920" w:rsidRDefault="00AD078E" w:rsidP="008F289F">
            <w:pPr>
              <w:widowControl/>
              <w:jc w:val="left"/>
              <w:rPr>
                <w:rFonts w:asciiTheme="minorEastAsia" w:hAnsiTheme="minorEastAsia" w:cs="Arial"/>
                <w:color w:val="000000"/>
                <w:kern w:val="0"/>
                <w:szCs w:val="21"/>
              </w:rPr>
            </w:pPr>
          </w:p>
        </w:tc>
      </w:tr>
      <w:tr w:rsidR="00AD078E" w:rsidRPr="00F850DA" w:rsidTr="008F289F">
        <w:trPr>
          <w:trHeight w:val="308"/>
        </w:trPr>
        <w:tc>
          <w:tcPr>
            <w:tcW w:w="288"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301</w:t>
            </w:r>
          </w:p>
        </w:tc>
        <w:tc>
          <w:tcPr>
            <w:tcW w:w="101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工资福利支出</w:t>
            </w:r>
          </w:p>
        </w:tc>
        <w:tc>
          <w:tcPr>
            <w:tcW w:w="43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14,634.56</w:t>
            </w:r>
          </w:p>
        </w:tc>
        <w:tc>
          <w:tcPr>
            <w:tcW w:w="298"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302</w:t>
            </w:r>
          </w:p>
        </w:tc>
        <w:tc>
          <w:tcPr>
            <w:tcW w:w="610"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商品和服务支出</w:t>
            </w:r>
          </w:p>
        </w:tc>
        <w:tc>
          <w:tcPr>
            <w:tcW w:w="441"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2,369.40</w:t>
            </w:r>
          </w:p>
        </w:tc>
        <w:tc>
          <w:tcPr>
            <w:tcW w:w="300"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307</w:t>
            </w:r>
          </w:p>
        </w:tc>
        <w:tc>
          <w:tcPr>
            <w:tcW w:w="116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债务利息及费用支出</w:t>
            </w:r>
          </w:p>
        </w:tc>
        <w:tc>
          <w:tcPr>
            <w:tcW w:w="44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88"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30101</w:t>
            </w:r>
          </w:p>
        </w:tc>
        <w:tc>
          <w:tcPr>
            <w:tcW w:w="101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基本工资</w:t>
            </w:r>
          </w:p>
        </w:tc>
        <w:tc>
          <w:tcPr>
            <w:tcW w:w="43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6,267.99</w:t>
            </w:r>
          </w:p>
        </w:tc>
        <w:tc>
          <w:tcPr>
            <w:tcW w:w="298"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30201</w:t>
            </w:r>
          </w:p>
        </w:tc>
        <w:tc>
          <w:tcPr>
            <w:tcW w:w="610"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办公费</w:t>
            </w:r>
          </w:p>
        </w:tc>
        <w:tc>
          <w:tcPr>
            <w:tcW w:w="441"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183.16</w:t>
            </w:r>
          </w:p>
        </w:tc>
        <w:tc>
          <w:tcPr>
            <w:tcW w:w="300"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30701</w:t>
            </w:r>
          </w:p>
        </w:tc>
        <w:tc>
          <w:tcPr>
            <w:tcW w:w="116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国内债务付息</w:t>
            </w:r>
          </w:p>
        </w:tc>
        <w:tc>
          <w:tcPr>
            <w:tcW w:w="44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88"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30102</w:t>
            </w:r>
          </w:p>
        </w:tc>
        <w:tc>
          <w:tcPr>
            <w:tcW w:w="101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津贴补贴</w:t>
            </w:r>
          </w:p>
        </w:tc>
        <w:tc>
          <w:tcPr>
            <w:tcW w:w="43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27.97</w:t>
            </w:r>
          </w:p>
        </w:tc>
        <w:tc>
          <w:tcPr>
            <w:tcW w:w="298"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30202</w:t>
            </w:r>
          </w:p>
        </w:tc>
        <w:tc>
          <w:tcPr>
            <w:tcW w:w="610"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印刷费</w:t>
            </w:r>
          </w:p>
        </w:tc>
        <w:tc>
          <w:tcPr>
            <w:tcW w:w="441"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96.01</w:t>
            </w:r>
          </w:p>
        </w:tc>
        <w:tc>
          <w:tcPr>
            <w:tcW w:w="300"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30702</w:t>
            </w:r>
          </w:p>
        </w:tc>
        <w:tc>
          <w:tcPr>
            <w:tcW w:w="116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国外债务付息</w:t>
            </w:r>
          </w:p>
        </w:tc>
        <w:tc>
          <w:tcPr>
            <w:tcW w:w="44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88"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30103</w:t>
            </w:r>
          </w:p>
        </w:tc>
        <w:tc>
          <w:tcPr>
            <w:tcW w:w="101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奖金</w:t>
            </w:r>
          </w:p>
        </w:tc>
        <w:tc>
          <w:tcPr>
            <w:tcW w:w="43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3.79</w:t>
            </w:r>
          </w:p>
        </w:tc>
        <w:tc>
          <w:tcPr>
            <w:tcW w:w="298"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30203</w:t>
            </w:r>
          </w:p>
        </w:tc>
        <w:tc>
          <w:tcPr>
            <w:tcW w:w="610"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咨询费</w:t>
            </w:r>
          </w:p>
        </w:tc>
        <w:tc>
          <w:tcPr>
            <w:tcW w:w="441"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28.44</w:t>
            </w:r>
          </w:p>
        </w:tc>
        <w:tc>
          <w:tcPr>
            <w:tcW w:w="300"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310</w:t>
            </w:r>
          </w:p>
        </w:tc>
        <w:tc>
          <w:tcPr>
            <w:tcW w:w="116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资本性支出</w:t>
            </w:r>
          </w:p>
        </w:tc>
        <w:tc>
          <w:tcPr>
            <w:tcW w:w="44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134.79</w:t>
            </w:r>
          </w:p>
        </w:tc>
      </w:tr>
      <w:tr w:rsidR="00AD078E" w:rsidRPr="00F850DA" w:rsidTr="008F289F">
        <w:trPr>
          <w:trHeight w:val="308"/>
        </w:trPr>
        <w:tc>
          <w:tcPr>
            <w:tcW w:w="288"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30106</w:t>
            </w:r>
          </w:p>
        </w:tc>
        <w:tc>
          <w:tcPr>
            <w:tcW w:w="101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伙食补助费</w:t>
            </w:r>
          </w:p>
        </w:tc>
        <w:tc>
          <w:tcPr>
            <w:tcW w:w="43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298"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30204</w:t>
            </w:r>
          </w:p>
        </w:tc>
        <w:tc>
          <w:tcPr>
            <w:tcW w:w="610"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手续费</w:t>
            </w:r>
          </w:p>
        </w:tc>
        <w:tc>
          <w:tcPr>
            <w:tcW w:w="441"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77.08</w:t>
            </w:r>
          </w:p>
        </w:tc>
        <w:tc>
          <w:tcPr>
            <w:tcW w:w="300"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31001</w:t>
            </w:r>
          </w:p>
        </w:tc>
        <w:tc>
          <w:tcPr>
            <w:tcW w:w="116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房屋建筑物购建</w:t>
            </w:r>
          </w:p>
        </w:tc>
        <w:tc>
          <w:tcPr>
            <w:tcW w:w="44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88"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30107</w:t>
            </w:r>
          </w:p>
        </w:tc>
        <w:tc>
          <w:tcPr>
            <w:tcW w:w="101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绩效工资</w:t>
            </w:r>
          </w:p>
        </w:tc>
        <w:tc>
          <w:tcPr>
            <w:tcW w:w="43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4,310.68</w:t>
            </w:r>
          </w:p>
        </w:tc>
        <w:tc>
          <w:tcPr>
            <w:tcW w:w="298"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30205</w:t>
            </w:r>
          </w:p>
        </w:tc>
        <w:tc>
          <w:tcPr>
            <w:tcW w:w="610"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水费</w:t>
            </w:r>
          </w:p>
        </w:tc>
        <w:tc>
          <w:tcPr>
            <w:tcW w:w="441"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65.70</w:t>
            </w:r>
          </w:p>
        </w:tc>
        <w:tc>
          <w:tcPr>
            <w:tcW w:w="300"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31002</w:t>
            </w:r>
          </w:p>
        </w:tc>
        <w:tc>
          <w:tcPr>
            <w:tcW w:w="116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办公设备购置</w:t>
            </w:r>
          </w:p>
        </w:tc>
        <w:tc>
          <w:tcPr>
            <w:tcW w:w="44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131.69</w:t>
            </w:r>
          </w:p>
        </w:tc>
      </w:tr>
      <w:tr w:rsidR="00AD078E" w:rsidRPr="00F850DA" w:rsidTr="008F289F">
        <w:trPr>
          <w:trHeight w:val="308"/>
        </w:trPr>
        <w:tc>
          <w:tcPr>
            <w:tcW w:w="288"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30108</w:t>
            </w:r>
          </w:p>
        </w:tc>
        <w:tc>
          <w:tcPr>
            <w:tcW w:w="101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机关事业单位基本养老保险缴费</w:t>
            </w:r>
          </w:p>
        </w:tc>
        <w:tc>
          <w:tcPr>
            <w:tcW w:w="43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1,880.72</w:t>
            </w:r>
          </w:p>
        </w:tc>
        <w:tc>
          <w:tcPr>
            <w:tcW w:w="298"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30206</w:t>
            </w:r>
          </w:p>
        </w:tc>
        <w:tc>
          <w:tcPr>
            <w:tcW w:w="610"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电费</w:t>
            </w:r>
          </w:p>
        </w:tc>
        <w:tc>
          <w:tcPr>
            <w:tcW w:w="441"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121.32</w:t>
            </w:r>
          </w:p>
        </w:tc>
        <w:tc>
          <w:tcPr>
            <w:tcW w:w="300"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31003</w:t>
            </w:r>
          </w:p>
        </w:tc>
        <w:tc>
          <w:tcPr>
            <w:tcW w:w="116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专用设备购置</w:t>
            </w:r>
          </w:p>
        </w:tc>
        <w:tc>
          <w:tcPr>
            <w:tcW w:w="44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88"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30109</w:t>
            </w:r>
          </w:p>
        </w:tc>
        <w:tc>
          <w:tcPr>
            <w:tcW w:w="101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职业年金缴费</w:t>
            </w:r>
          </w:p>
        </w:tc>
        <w:tc>
          <w:tcPr>
            <w:tcW w:w="43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298"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30207</w:t>
            </w:r>
          </w:p>
        </w:tc>
        <w:tc>
          <w:tcPr>
            <w:tcW w:w="610"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邮电费</w:t>
            </w:r>
          </w:p>
        </w:tc>
        <w:tc>
          <w:tcPr>
            <w:tcW w:w="441"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99.36</w:t>
            </w:r>
          </w:p>
        </w:tc>
        <w:tc>
          <w:tcPr>
            <w:tcW w:w="300"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31005</w:t>
            </w:r>
          </w:p>
        </w:tc>
        <w:tc>
          <w:tcPr>
            <w:tcW w:w="116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基础设施建设</w:t>
            </w:r>
          </w:p>
        </w:tc>
        <w:tc>
          <w:tcPr>
            <w:tcW w:w="44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88"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30110</w:t>
            </w:r>
          </w:p>
        </w:tc>
        <w:tc>
          <w:tcPr>
            <w:tcW w:w="101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职工基本医疗保险缴费</w:t>
            </w:r>
          </w:p>
        </w:tc>
        <w:tc>
          <w:tcPr>
            <w:tcW w:w="43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751.98</w:t>
            </w:r>
          </w:p>
        </w:tc>
        <w:tc>
          <w:tcPr>
            <w:tcW w:w="298"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30208</w:t>
            </w:r>
          </w:p>
        </w:tc>
        <w:tc>
          <w:tcPr>
            <w:tcW w:w="610"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取暖费</w:t>
            </w:r>
          </w:p>
        </w:tc>
        <w:tc>
          <w:tcPr>
            <w:tcW w:w="441"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300"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31006</w:t>
            </w:r>
          </w:p>
        </w:tc>
        <w:tc>
          <w:tcPr>
            <w:tcW w:w="116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大型修缮</w:t>
            </w:r>
          </w:p>
        </w:tc>
        <w:tc>
          <w:tcPr>
            <w:tcW w:w="44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88"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30111</w:t>
            </w:r>
          </w:p>
        </w:tc>
        <w:tc>
          <w:tcPr>
            <w:tcW w:w="101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公务员医疗补助缴费</w:t>
            </w:r>
          </w:p>
        </w:tc>
        <w:tc>
          <w:tcPr>
            <w:tcW w:w="43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5.28</w:t>
            </w:r>
          </w:p>
        </w:tc>
        <w:tc>
          <w:tcPr>
            <w:tcW w:w="298"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30209</w:t>
            </w:r>
          </w:p>
        </w:tc>
        <w:tc>
          <w:tcPr>
            <w:tcW w:w="610"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物业管理费</w:t>
            </w:r>
          </w:p>
        </w:tc>
        <w:tc>
          <w:tcPr>
            <w:tcW w:w="441"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111.53</w:t>
            </w:r>
          </w:p>
        </w:tc>
        <w:tc>
          <w:tcPr>
            <w:tcW w:w="300"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31007</w:t>
            </w:r>
          </w:p>
        </w:tc>
        <w:tc>
          <w:tcPr>
            <w:tcW w:w="116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信息网络及软件购置更新</w:t>
            </w:r>
          </w:p>
        </w:tc>
        <w:tc>
          <w:tcPr>
            <w:tcW w:w="44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88"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30112</w:t>
            </w:r>
          </w:p>
        </w:tc>
        <w:tc>
          <w:tcPr>
            <w:tcW w:w="101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其他社会保障缴费</w:t>
            </w:r>
          </w:p>
        </w:tc>
        <w:tc>
          <w:tcPr>
            <w:tcW w:w="43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252.59</w:t>
            </w:r>
          </w:p>
        </w:tc>
        <w:tc>
          <w:tcPr>
            <w:tcW w:w="298"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30211</w:t>
            </w:r>
          </w:p>
        </w:tc>
        <w:tc>
          <w:tcPr>
            <w:tcW w:w="610"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差旅费</w:t>
            </w:r>
          </w:p>
        </w:tc>
        <w:tc>
          <w:tcPr>
            <w:tcW w:w="441"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130.12</w:t>
            </w:r>
          </w:p>
        </w:tc>
        <w:tc>
          <w:tcPr>
            <w:tcW w:w="300"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31008</w:t>
            </w:r>
          </w:p>
        </w:tc>
        <w:tc>
          <w:tcPr>
            <w:tcW w:w="116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物资储备</w:t>
            </w:r>
          </w:p>
        </w:tc>
        <w:tc>
          <w:tcPr>
            <w:tcW w:w="44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88"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30113</w:t>
            </w:r>
          </w:p>
        </w:tc>
        <w:tc>
          <w:tcPr>
            <w:tcW w:w="101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住房公积金</w:t>
            </w:r>
          </w:p>
        </w:tc>
        <w:tc>
          <w:tcPr>
            <w:tcW w:w="43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1,127.96</w:t>
            </w:r>
          </w:p>
        </w:tc>
        <w:tc>
          <w:tcPr>
            <w:tcW w:w="298"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30212</w:t>
            </w:r>
          </w:p>
        </w:tc>
        <w:tc>
          <w:tcPr>
            <w:tcW w:w="610"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因公出国（境）费用</w:t>
            </w:r>
          </w:p>
        </w:tc>
        <w:tc>
          <w:tcPr>
            <w:tcW w:w="441"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300"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31009</w:t>
            </w:r>
          </w:p>
        </w:tc>
        <w:tc>
          <w:tcPr>
            <w:tcW w:w="116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土地补偿</w:t>
            </w:r>
          </w:p>
        </w:tc>
        <w:tc>
          <w:tcPr>
            <w:tcW w:w="44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88"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30114</w:t>
            </w:r>
          </w:p>
        </w:tc>
        <w:tc>
          <w:tcPr>
            <w:tcW w:w="101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医疗费</w:t>
            </w:r>
          </w:p>
        </w:tc>
        <w:tc>
          <w:tcPr>
            <w:tcW w:w="43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298"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30213</w:t>
            </w:r>
          </w:p>
        </w:tc>
        <w:tc>
          <w:tcPr>
            <w:tcW w:w="610"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维修（护）费</w:t>
            </w:r>
          </w:p>
        </w:tc>
        <w:tc>
          <w:tcPr>
            <w:tcW w:w="441"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264.13</w:t>
            </w:r>
          </w:p>
        </w:tc>
        <w:tc>
          <w:tcPr>
            <w:tcW w:w="300"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31010</w:t>
            </w:r>
          </w:p>
        </w:tc>
        <w:tc>
          <w:tcPr>
            <w:tcW w:w="116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安置补助</w:t>
            </w:r>
          </w:p>
        </w:tc>
        <w:tc>
          <w:tcPr>
            <w:tcW w:w="44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88"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30199</w:t>
            </w:r>
          </w:p>
        </w:tc>
        <w:tc>
          <w:tcPr>
            <w:tcW w:w="101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其他工资福利支出</w:t>
            </w:r>
          </w:p>
        </w:tc>
        <w:tc>
          <w:tcPr>
            <w:tcW w:w="43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5.60</w:t>
            </w:r>
          </w:p>
        </w:tc>
        <w:tc>
          <w:tcPr>
            <w:tcW w:w="298"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30214</w:t>
            </w:r>
          </w:p>
        </w:tc>
        <w:tc>
          <w:tcPr>
            <w:tcW w:w="610"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租赁费</w:t>
            </w:r>
          </w:p>
        </w:tc>
        <w:tc>
          <w:tcPr>
            <w:tcW w:w="441"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300"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31011</w:t>
            </w:r>
          </w:p>
        </w:tc>
        <w:tc>
          <w:tcPr>
            <w:tcW w:w="116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地上附着物和青苗补偿</w:t>
            </w:r>
          </w:p>
        </w:tc>
        <w:tc>
          <w:tcPr>
            <w:tcW w:w="44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88"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303</w:t>
            </w:r>
          </w:p>
        </w:tc>
        <w:tc>
          <w:tcPr>
            <w:tcW w:w="101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对个人和家庭的补助</w:t>
            </w:r>
          </w:p>
        </w:tc>
        <w:tc>
          <w:tcPr>
            <w:tcW w:w="43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962.07</w:t>
            </w:r>
          </w:p>
        </w:tc>
        <w:tc>
          <w:tcPr>
            <w:tcW w:w="298"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30215</w:t>
            </w:r>
          </w:p>
        </w:tc>
        <w:tc>
          <w:tcPr>
            <w:tcW w:w="610"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会议费</w:t>
            </w:r>
          </w:p>
        </w:tc>
        <w:tc>
          <w:tcPr>
            <w:tcW w:w="441"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300"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31012</w:t>
            </w:r>
          </w:p>
        </w:tc>
        <w:tc>
          <w:tcPr>
            <w:tcW w:w="116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拆迁补偿</w:t>
            </w:r>
          </w:p>
        </w:tc>
        <w:tc>
          <w:tcPr>
            <w:tcW w:w="44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88"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lastRenderedPageBreak/>
              <w:t>30301</w:t>
            </w:r>
          </w:p>
        </w:tc>
        <w:tc>
          <w:tcPr>
            <w:tcW w:w="101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离休费</w:t>
            </w:r>
          </w:p>
        </w:tc>
        <w:tc>
          <w:tcPr>
            <w:tcW w:w="43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298"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30216</w:t>
            </w:r>
          </w:p>
        </w:tc>
        <w:tc>
          <w:tcPr>
            <w:tcW w:w="610"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培训费</w:t>
            </w:r>
          </w:p>
        </w:tc>
        <w:tc>
          <w:tcPr>
            <w:tcW w:w="441"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228.57</w:t>
            </w:r>
          </w:p>
        </w:tc>
        <w:tc>
          <w:tcPr>
            <w:tcW w:w="300"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31013</w:t>
            </w:r>
          </w:p>
        </w:tc>
        <w:tc>
          <w:tcPr>
            <w:tcW w:w="116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公务用车购置</w:t>
            </w:r>
          </w:p>
        </w:tc>
        <w:tc>
          <w:tcPr>
            <w:tcW w:w="44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88"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30302</w:t>
            </w:r>
          </w:p>
        </w:tc>
        <w:tc>
          <w:tcPr>
            <w:tcW w:w="101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退休费</w:t>
            </w:r>
          </w:p>
        </w:tc>
        <w:tc>
          <w:tcPr>
            <w:tcW w:w="43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298"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30217</w:t>
            </w:r>
          </w:p>
        </w:tc>
        <w:tc>
          <w:tcPr>
            <w:tcW w:w="610"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公务接待费</w:t>
            </w:r>
          </w:p>
        </w:tc>
        <w:tc>
          <w:tcPr>
            <w:tcW w:w="441"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3.52</w:t>
            </w:r>
          </w:p>
        </w:tc>
        <w:tc>
          <w:tcPr>
            <w:tcW w:w="300"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31019</w:t>
            </w:r>
          </w:p>
        </w:tc>
        <w:tc>
          <w:tcPr>
            <w:tcW w:w="116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其他交通工具购置</w:t>
            </w:r>
          </w:p>
        </w:tc>
        <w:tc>
          <w:tcPr>
            <w:tcW w:w="44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88"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30303</w:t>
            </w:r>
          </w:p>
        </w:tc>
        <w:tc>
          <w:tcPr>
            <w:tcW w:w="101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退职（役）费</w:t>
            </w:r>
          </w:p>
        </w:tc>
        <w:tc>
          <w:tcPr>
            <w:tcW w:w="43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298"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30218</w:t>
            </w:r>
          </w:p>
        </w:tc>
        <w:tc>
          <w:tcPr>
            <w:tcW w:w="610"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专用材料费</w:t>
            </w:r>
          </w:p>
        </w:tc>
        <w:tc>
          <w:tcPr>
            <w:tcW w:w="441"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65.66</w:t>
            </w:r>
          </w:p>
        </w:tc>
        <w:tc>
          <w:tcPr>
            <w:tcW w:w="300"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31021</w:t>
            </w:r>
          </w:p>
        </w:tc>
        <w:tc>
          <w:tcPr>
            <w:tcW w:w="116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文物和陈列品购置</w:t>
            </w:r>
          </w:p>
        </w:tc>
        <w:tc>
          <w:tcPr>
            <w:tcW w:w="44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88"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30304</w:t>
            </w:r>
          </w:p>
        </w:tc>
        <w:tc>
          <w:tcPr>
            <w:tcW w:w="101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抚恤金</w:t>
            </w:r>
          </w:p>
        </w:tc>
        <w:tc>
          <w:tcPr>
            <w:tcW w:w="43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298"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30224</w:t>
            </w:r>
          </w:p>
        </w:tc>
        <w:tc>
          <w:tcPr>
            <w:tcW w:w="610"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被装购置费</w:t>
            </w:r>
          </w:p>
        </w:tc>
        <w:tc>
          <w:tcPr>
            <w:tcW w:w="441"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300"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31022</w:t>
            </w:r>
          </w:p>
        </w:tc>
        <w:tc>
          <w:tcPr>
            <w:tcW w:w="116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无形资产购置</w:t>
            </w:r>
          </w:p>
        </w:tc>
        <w:tc>
          <w:tcPr>
            <w:tcW w:w="44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88"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30305</w:t>
            </w:r>
          </w:p>
        </w:tc>
        <w:tc>
          <w:tcPr>
            <w:tcW w:w="101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生活补助</w:t>
            </w:r>
          </w:p>
        </w:tc>
        <w:tc>
          <w:tcPr>
            <w:tcW w:w="43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298"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30225</w:t>
            </w:r>
          </w:p>
        </w:tc>
        <w:tc>
          <w:tcPr>
            <w:tcW w:w="610"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专用燃料费</w:t>
            </w:r>
          </w:p>
        </w:tc>
        <w:tc>
          <w:tcPr>
            <w:tcW w:w="441"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300"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31099</w:t>
            </w:r>
          </w:p>
        </w:tc>
        <w:tc>
          <w:tcPr>
            <w:tcW w:w="116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其他资本性支出</w:t>
            </w:r>
          </w:p>
        </w:tc>
        <w:tc>
          <w:tcPr>
            <w:tcW w:w="44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3.10</w:t>
            </w:r>
          </w:p>
        </w:tc>
      </w:tr>
      <w:tr w:rsidR="00AD078E" w:rsidRPr="00F850DA" w:rsidTr="008F289F">
        <w:trPr>
          <w:trHeight w:val="308"/>
        </w:trPr>
        <w:tc>
          <w:tcPr>
            <w:tcW w:w="288"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30306</w:t>
            </w:r>
          </w:p>
        </w:tc>
        <w:tc>
          <w:tcPr>
            <w:tcW w:w="101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救济费</w:t>
            </w:r>
          </w:p>
        </w:tc>
        <w:tc>
          <w:tcPr>
            <w:tcW w:w="43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298"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30226</w:t>
            </w:r>
          </w:p>
        </w:tc>
        <w:tc>
          <w:tcPr>
            <w:tcW w:w="610"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劳务费</w:t>
            </w:r>
          </w:p>
        </w:tc>
        <w:tc>
          <w:tcPr>
            <w:tcW w:w="441"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591.57</w:t>
            </w:r>
          </w:p>
        </w:tc>
        <w:tc>
          <w:tcPr>
            <w:tcW w:w="300"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399</w:t>
            </w:r>
          </w:p>
        </w:tc>
        <w:tc>
          <w:tcPr>
            <w:tcW w:w="116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其他支出</w:t>
            </w:r>
          </w:p>
        </w:tc>
        <w:tc>
          <w:tcPr>
            <w:tcW w:w="44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88"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30307</w:t>
            </w:r>
          </w:p>
        </w:tc>
        <w:tc>
          <w:tcPr>
            <w:tcW w:w="1017"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医疗费补助</w:t>
            </w:r>
          </w:p>
        </w:tc>
        <w:tc>
          <w:tcPr>
            <w:tcW w:w="436"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298"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30227</w:t>
            </w:r>
          </w:p>
        </w:tc>
        <w:tc>
          <w:tcPr>
            <w:tcW w:w="610"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委托业务费</w:t>
            </w:r>
          </w:p>
        </w:tc>
        <w:tc>
          <w:tcPr>
            <w:tcW w:w="441"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c>
          <w:tcPr>
            <w:tcW w:w="300" w:type="pct"/>
            <w:gridSpan w:val="2"/>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39906</w:t>
            </w:r>
          </w:p>
        </w:tc>
        <w:tc>
          <w:tcPr>
            <w:tcW w:w="1161"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lef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 xml:space="preserve">  赠与</w:t>
            </w:r>
          </w:p>
        </w:tc>
        <w:tc>
          <w:tcPr>
            <w:tcW w:w="449" w:type="pct"/>
            <w:tcBorders>
              <w:top w:val="nil"/>
              <w:left w:val="nil"/>
              <w:bottom w:val="single" w:sz="4" w:space="0" w:color="000000"/>
              <w:right w:val="single" w:sz="4" w:space="0" w:color="000000"/>
            </w:tcBorders>
            <w:shd w:val="clear" w:color="auto" w:fill="auto"/>
            <w:noWrap/>
            <w:vAlign w:val="center"/>
            <w:hideMark/>
          </w:tcPr>
          <w:p w:rsidR="00AD078E" w:rsidRPr="00E51920" w:rsidRDefault="00AD078E" w:rsidP="008F289F">
            <w:pPr>
              <w:widowControl/>
              <w:jc w:val="right"/>
              <w:rPr>
                <w:rFonts w:asciiTheme="minorEastAsia" w:hAnsiTheme="minorEastAsia" w:cs="Arial"/>
                <w:color w:val="000000"/>
                <w:kern w:val="0"/>
                <w:szCs w:val="21"/>
              </w:rPr>
            </w:pPr>
            <w:r w:rsidRPr="00E51920">
              <w:rPr>
                <w:rFonts w:asciiTheme="minorEastAsia" w:hAnsiTheme="minorEastAsia" w:cs="Arial" w:hint="eastAsia"/>
                <w:color w:val="000000"/>
                <w:kern w:val="0"/>
                <w:szCs w:val="21"/>
              </w:rPr>
              <w:t>0.00</w:t>
            </w:r>
          </w:p>
        </w:tc>
      </w:tr>
      <w:tr w:rsidR="00AD078E" w:rsidRPr="00F850DA" w:rsidTr="008F289F">
        <w:trPr>
          <w:trHeight w:val="308"/>
        </w:trPr>
        <w:tc>
          <w:tcPr>
            <w:tcW w:w="288"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30308</w:t>
            </w:r>
          </w:p>
        </w:tc>
        <w:tc>
          <w:tcPr>
            <w:tcW w:w="1017"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助学金</w:t>
            </w:r>
          </w:p>
        </w:tc>
        <w:tc>
          <w:tcPr>
            <w:tcW w:w="436"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328.94</w:t>
            </w:r>
          </w:p>
        </w:tc>
        <w:tc>
          <w:tcPr>
            <w:tcW w:w="298" w:type="pct"/>
            <w:gridSpan w:val="2"/>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30228</w:t>
            </w:r>
          </w:p>
        </w:tc>
        <w:tc>
          <w:tcPr>
            <w:tcW w:w="610"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工会经费</w:t>
            </w:r>
          </w:p>
        </w:tc>
        <w:tc>
          <w:tcPr>
            <w:tcW w:w="441" w:type="pct"/>
            <w:gridSpan w:val="2"/>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116.17</w:t>
            </w:r>
          </w:p>
        </w:tc>
        <w:tc>
          <w:tcPr>
            <w:tcW w:w="300" w:type="pct"/>
            <w:gridSpan w:val="2"/>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39907</w:t>
            </w:r>
          </w:p>
        </w:tc>
        <w:tc>
          <w:tcPr>
            <w:tcW w:w="116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国家赔偿费用支出</w:t>
            </w:r>
          </w:p>
        </w:tc>
        <w:tc>
          <w:tcPr>
            <w:tcW w:w="449"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288"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30309</w:t>
            </w:r>
          </w:p>
        </w:tc>
        <w:tc>
          <w:tcPr>
            <w:tcW w:w="1017"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奖励金</w:t>
            </w:r>
          </w:p>
        </w:tc>
        <w:tc>
          <w:tcPr>
            <w:tcW w:w="436"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212.54</w:t>
            </w:r>
          </w:p>
        </w:tc>
        <w:tc>
          <w:tcPr>
            <w:tcW w:w="298" w:type="pct"/>
            <w:gridSpan w:val="2"/>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30229</w:t>
            </w:r>
          </w:p>
        </w:tc>
        <w:tc>
          <w:tcPr>
            <w:tcW w:w="610"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福利费</w:t>
            </w:r>
          </w:p>
        </w:tc>
        <w:tc>
          <w:tcPr>
            <w:tcW w:w="441" w:type="pct"/>
            <w:gridSpan w:val="2"/>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35.20</w:t>
            </w:r>
          </w:p>
        </w:tc>
        <w:tc>
          <w:tcPr>
            <w:tcW w:w="300" w:type="pct"/>
            <w:gridSpan w:val="2"/>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39908</w:t>
            </w:r>
          </w:p>
        </w:tc>
        <w:tc>
          <w:tcPr>
            <w:tcW w:w="116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对民间非营利组织和群众性自治组织补贴</w:t>
            </w:r>
          </w:p>
        </w:tc>
        <w:tc>
          <w:tcPr>
            <w:tcW w:w="449"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288"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30310</w:t>
            </w:r>
          </w:p>
        </w:tc>
        <w:tc>
          <w:tcPr>
            <w:tcW w:w="1017"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个人农业生产补贴</w:t>
            </w:r>
          </w:p>
        </w:tc>
        <w:tc>
          <w:tcPr>
            <w:tcW w:w="436"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298" w:type="pct"/>
            <w:gridSpan w:val="2"/>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30231</w:t>
            </w:r>
          </w:p>
        </w:tc>
        <w:tc>
          <w:tcPr>
            <w:tcW w:w="610"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公务用车运行维护费</w:t>
            </w:r>
          </w:p>
        </w:tc>
        <w:tc>
          <w:tcPr>
            <w:tcW w:w="441" w:type="pct"/>
            <w:gridSpan w:val="2"/>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300" w:type="pct"/>
            <w:gridSpan w:val="2"/>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39999</w:t>
            </w:r>
          </w:p>
        </w:tc>
        <w:tc>
          <w:tcPr>
            <w:tcW w:w="116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其他支出</w:t>
            </w:r>
          </w:p>
        </w:tc>
        <w:tc>
          <w:tcPr>
            <w:tcW w:w="449"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r>
      <w:tr w:rsidR="00AD078E" w:rsidRPr="00F850DA" w:rsidTr="008F289F">
        <w:trPr>
          <w:trHeight w:val="308"/>
        </w:trPr>
        <w:tc>
          <w:tcPr>
            <w:tcW w:w="288"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30399</w:t>
            </w:r>
          </w:p>
        </w:tc>
        <w:tc>
          <w:tcPr>
            <w:tcW w:w="1017"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其他对个人和家庭的补助</w:t>
            </w:r>
          </w:p>
        </w:tc>
        <w:tc>
          <w:tcPr>
            <w:tcW w:w="436"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420.59</w:t>
            </w:r>
          </w:p>
        </w:tc>
        <w:tc>
          <w:tcPr>
            <w:tcW w:w="298" w:type="pct"/>
            <w:gridSpan w:val="2"/>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30239</w:t>
            </w:r>
          </w:p>
        </w:tc>
        <w:tc>
          <w:tcPr>
            <w:tcW w:w="610"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其他交通费用</w:t>
            </w:r>
          </w:p>
        </w:tc>
        <w:tc>
          <w:tcPr>
            <w:tcW w:w="441" w:type="pct"/>
            <w:gridSpan w:val="2"/>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76.60</w:t>
            </w:r>
          </w:p>
        </w:tc>
        <w:tc>
          <w:tcPr>
            <w:tcW w:w="300" w:type="pct"/>
            <w:gridSpan w:val="2"/>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w:t>
            </w:r>
          </w:p>
        </w:tc>
        <w:tc>
          <w:tcPr>
            <w:tcW w:w="116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w:t>
            </w:r>
          </w:p>
        </w:tc>
        <w:tc>
          <w:tcPr>
            <w:tcW w:w="449"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w:t>
            </w:r>
          </w:p>
        </w:tc>
      </w:tr>
      <w:tr w:rsidR="00AD078E" w:rsidRPr="00F850DA" w:rsidTr="008F289F">
        <w:trPr>
          <w:trHeight w:val="308"/>
        </w:trPr>
        <w:tc>
          <w:tcPr>
            <w:tcW w:w="288"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w:t>
            </w:r>
          </w:p>
        </w:tc>
        <w:tc>
          <w:tcPr>
            <w:tcW w:w="1017"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w:t>
            </w:r>
          </w:p>
        </w:tc>
        <w:tc>
          <w:tcPr>
            <w:tcW w:w="436"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w:t>
            </w:r>
          </w:p>
        </w:tc>
        <w:tc>
          <w:tcPr>
            <w:tcW w:w="298" w:type="pct"/>
            <w:gridSpan w:val="2"/>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30240</w:t>
            </w:r>
          </w:p>
        </w:tc>
        <w:tc>
          <w:tcPr>
            <w:tcW w:w="610"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税金及附加费用</w:t>
            </w:r>
          </w:p>
        </w:tc>
        <w:tc>
          <w:tcPr>
            <w:tcW w:w="441" w:type="pct"/>
            <w:gridSpan w:val="2"/>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300" w:type="pct"/>
            <w:gridSpan w:val="2"/>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w:t>
            </w:r>
          </w:p>
        </w:tc>
        <w:tc>
          <w:tcPr>
            <w:tcW w:w="116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w:t>
            </w:r>
          </w:p>
        </w:tc>
        <w:tc>
          <w:tcPr>
            <w:tcW w:w="449"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w:t>
            </w:r>
          </w:p>
        </w:tc>
      </w:tr>
      <w:tr w:rsidR="00AD078E" w:rsidRPr="00F850DA" w:rsidTr="008F289F">
        <w:trPr>
          <w:trHeight w:val="308"/>
        </w:trPr>
        <w:tc>
          <w:tcPr>
            <w:tcW w:w="288"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w:t>
            </w:r>
          </w:p>
        </w:tc>
        <w:tc>
          <w:tcPr>
            <w:tcW w:w="1017"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w:t>
            </w:r>
          </w:p>
        </w:tc>
        <w:tc>
          <w:tcPr>
            <w:tcW w:w="436"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w:t>
            </w:r>
          </w:p>
        </w:tc>
        <w:tc>
          <w:tcPr>
            <w:tcW w:w="298" w:type="pct"/>
            <w:gridSpan w:val="2"/>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30299</w:t>
            </w:r>
          </w:p>
        </w:tc>
        <w:tc>
          <w:tcPr>
            <w:tcW w:w="610"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其他商品和服务支出</w:t>
            </w:r>
          </w:p>
        </w:tc>
        <w:tc>
          <w:tcPr>
            <w:tcW w:w="441" w:type="pct"/>
            <w:gridSpan w:val="2"/>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75.27</w:t>
            </w:r>
          </w:p>
        </w:tc>
        <w:tc>
          <w:tcPr>
            <w:tcW w:w="300" w:type="pct"/>
            <w:gridSpan w:val="2"/>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w:t>
            </w:r>
          </w:p>
        </w:tc>
        <w:tc>
          <w:tcPr>
            <w:tcW w:w="1161"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w:t>
            </w:r>
          </w:p>
        </w:tc>
        <w:tc>
          <w:tcPr>
            <w:tcW w:w="449"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 xml:space="preserve">　</w:t>
            </w:r>
          </w:p>
        </w:tc>
      </w:tr>
      <w:tr w:rsidR="00AD078E" w:rsidRPr="00F850DA" w:rsidTr="008F289F">
        <w:trPr>
          <w:trHeight w:val="308"/>
        </w:trPr>
        <w:tc>
          <w:tcPr>
            <w:tcW w:w="1305"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人员经费合计</w:t>
            </w:r>
          </w:p>
        </w:tc>
        <w:tc>
          <w:tcPr>
            <w:tcW w:w="436"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15,596.63</w:t>
            </w:r>
          </w:p>
        </w:tc>
        <w:tc>
          <w:tcPr>
            <w:tcW w:w="2810" w:type="pct"/>
            <w:gridSpan w:val="8"/>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公用经费合计</w:t>
            </w:r>
          </w:p>
        </w:tc>
        <w:tc>
          <w:tcPr>
            <w:tcW w:w="449"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2,504.19</w:t>
            </w:r>
          </w:p>
        </w:tc>
      </w:tr>
      <w:tr w:rsidR="00AD078E" w:rsidRPr="00F850DA" w:rsidTr="008F289F">
        <w:trPr>
          <w:trHeight w:val="308"/>
        </w:trPr>
        <w:tc>
          <w:tcPr>
            <w:tcW w:w="5000" w:type="pct"/>
            <w:gridSpan w:val="13"/>
            <w:tcBorders>
              <w:top w:val="nil"/>
              <w:left w:val="nil"/>
              <w:bottom w:val="nil"/>
              <w:right w:val="nil"/>
            </w:tcBorders>
            <w:shd w:val="clear" w:color="auto" w:fill="auto"/>
            <w:noWrap/>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注：本表反映部门本年度一般公共预算财政拨款基本支出明细情况。</w:t>
            </w:r>
          </w:p>
        </w:tc>
      </w:tr>
    </w:tbl>
    <w:p w:rsidR="00AD078E" w:rsidRDefault="00AD078E" w:rsidP="00AD078E">
      <w:pPr>
        <w:widowControl/>
        <w:jc w:val="center"/>
        <w:rPr>
          <w:rFonts w:ascii="Times New Roman" w:eastAsia="方正小标宋_GBK" w:hAnsi="Times New Roman" w:cs="Times New Roman"/>
          <w:color w:val="000000"/>
          <w:kern w:val="0"/>
          <w:sz w:val="36"/>
          <w:szCs w:val="36"/>
        </w:rPr>
      </w:pPr>
    </w:p>
    <w:p w:rsidR="00AD078E" w:rsidRDefault="00AD078E" w:rsidP="00AD078E">
      <w:pPr>
        <w:widowControl/>
        <w:jc w:val="center"/>
        <w:rPr>
          <w:rFonts w:ascii="Times New Roman" w:eastAsia="方正小标宋_GBK" w:hAnsi="Times New Roman" w:cs="Times New Roman"/>
          <w:color w:val="000000"/>
          <w:kern w:val="0"/>
          <w:sz w:val="36"/>
          <w:szCs w:val="36"/>
        </w:rPr>
      </w:pPr>
    </w:p>
    <w:p w:rsidR="00AD078E" w:rsidRDefault="00AD078E" w:rsidP="00AD078E">
      <w:pPr>
        <w:widowControl/>
        <w:jc w:val="center"/>
        <w:rPr>
          <w:rFonts w:ascii="Times New Roman" w:eastAsia="方正小标宋_GBK" w:hAnsi="Times New Roman" w:cs="Times New Roman"/>
          <w:color w:val="000000"/>
          <w:kern w:val="0"/>
          <w:sz w:val="36"/>
          <w:szCs w:val="36"/>
        </w:rPr>
      </w:pPr>
    </w:p>
    <w:p w:rsidR="00AD078E" w:rsidRDefault="00AD078E" w:rsidP="00AD078E">
      <w:pPr>
        <w:widowControl/>
        <w:jc w:val="center"/>
        <w:rPr>
          <w:rFonts w:ascii="Times New Roman" w:eastAsia="方正小标宋_GBK" w:hAnsi="Times New Roman" w:cs="Times New Roman"/>
          <w:color w:val="000000"/>
          <w:kern w:val="0"/>
          <w:sz w:val="36"/>
          <w:szCs w:val="36"/>
        </w:rPr>
      </w:pPr>
    </w:p>
    <w:p w:rsidR="00AD078E" w:rsidRDefault="00AD078E" w:rsidP="00AD078E">
      <w:pPr>
        <w:widowControl/>
        <w:rPr>
          <w:rFonts w:ascii="Times New Roman" w:eastAsia="方正小标宋_GBK" w:hAnsi="Times New Roman" w:cs="Times New Roman"/>
          <w:color w:val="000000"/>
          <w:kern w:val="0"/>
          <w:sz w:val="36"/>
          <w:szCs w:val="36"/>
        </w:rPr>
      </w:pPr>
    </w:p>
    <w:p w:rsidR="00AD078E" w:rsidRDefault="00AD078E" w:rsidP="00AD078E">
      <w:pPr>
        <w:widowControl/>
        <w:jc w:val="center"/>
        <w:rPr>
          <w:rFonts w:ascii="Times New Roman" w:eastAsia="方正小标宋_GBK" w:hAnsi="Times New Roman" w:cs="Times New Roman"/>
          <w:color w:val="000000"/>
          <w:kern w:val="0"/>
          <w:sz w:val="36"/>
          <w:szCs w:val="36"/>
        </w:rPr>
      </w:pPr>
    </w:p>
    <w:p w:rsidR="00AD078E" w:rsidRDefault="00AD078E" w:rsidP="00AD078E">
      <w:pPr>
        <w:widowControl/>
        <w:jc w:val="center"/>
        <w:rPr>
          <w:rFonts w:ascii="Times New Roman" w:eastAsia="方正小标宋_GBK" w:hAnsi="Times New Roman" w:cs="Times New Roman"/>
          <w:color w:val="000000"/>
          <w:kern w:val="0"/>
          <w:sz w:val="36"/>
          <w:szCs w:val="36"/>
        </w:rPr>
      </w:pPr>
    </w:p>
    <w:p w:rsidR="00AD078E" w:rsidRDefault="00AD078E" w:rsidP="00AD078E">
      <w:pPr>
        <w:widowControl/>
        <w:jc w:val="center"/>
        <w:rPr>
          <w:rFonts w:ascii="Times New Roman" w:eastAsia="方正小标宋_GBK" w:hAnsi="Times New Roman" w:cs="Times New Roman"/>
          <w:color w:val="000000"/>
          <w:kern w:val="0"/>
          <w:sz w:val="36"/>
          <w:szCs w:val="36"/>
        </w:rPr>
      </w:pPr>
    </w:p>
    <w:p w:rsidR="00AD078E" w:rsidRDefault="00AD078E" w:rsidP="00AD078E">
      <w:pPr>
        <w:widowControl/>
        <w:jc w:val="center"/>
        <w:rPr>
          <w:rFonts w:ascii="Times New Roman" w:eastAsia="方正小标宋_GBK" w:hAnsi="Times New Roman" w:cs="Times New Roman"/>
          <w:color w:val="000000"/>
          <w:kern w:val="0"/>
          <w:sz w:val="36"/>
          <w:szCs w:val="36"/>
        </w:rPr>
      </w:pPr>
    </w:p>
    <w:p w:rsidR="00AD078E" w:rsidRPr="00152C6D" w:rsidRDefault="00AD078E" w:rsidP="00AD078E">
      <w:pPr>
        <w:widowControl/>
        <w:jc w:val="center"/>
        <w:rPr>
          <w:rFonts w:ascii="Times New Roman" w:eastAsia="方正小标宋_GBK" w:hAnsi="Times New Roman" w:cs="Times New Roman"/>
          <w:color w:val="000000"/>
          <w:kern w:val="0"/>
          <w:sz w:val="36"/>
          <w:szCs w:val="36"/>
        </w:rPr>
      </w:pPr>
      <w:r w:rsidRPr="00152C6D">
        <w:rPr>
          <w:rFonts w:ascii="Times New Roman" w:eastAsia="方正小标宋_GBK" w:hAnsi="Times New Roman" w:cs="Times New Roman" w:hint="eastAsia"/>
          <w:color w:val="000000"/>
          <w:kern w:val="0"/>
          <w:sz w:val="36"/>
          <w:szCs w:val="36"/>
        </w:rPr>
        <w:t>一般公共预算财政拨款“三公”经费支出决算表</w:t>
      </w:r>
    </w:p>
    <w:tbl>
      <w:tblPr>
        <w:tblW w:w="5000" w:type="pct"/>
        <w:tblLook w:val="04A0" w:firstRow="1" w:lastRow="0" w:firstColumn="1" w:lastColumn="0" w:noHBand="0" w:noVBand="1"/>
      </w:tblPr>
      <w:tblGrid>
        <w:gridCol w:w="1306"/>
        <w:gridCol w:w="1310"/>
        <w:gridCol w:w="1103"/>
        <w:gridCol w:w="1103"/>
        <w:gridCol w:w="1106"/>
        <w:gridCol w:w="1107"/>
        <w:gridCol w:w="1104"/>
        <w:gridCol w:w="1104"/>
        <w:gridCol w:w="1104"/>
        <w:gridCol w:w="1104"/>
        <w:gridCol w:w="1107"/>
        <w:gridCol w:w="1616"/>
      </w:tblGrid>
      <w:tr w:rsidR="00AD078E" w:rsidRPr="00F850DA" w:rsidTr="008F289F">
        <w:trPr>
          <w:trHeight w:val="255"/>
        </w:trPr>
        <w:tc>
          <w:tcPr>
            <w:tcW w:w="416"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416"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416"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416"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416"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416"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416"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416"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416"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416"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416"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419" w:type="pct"/>
            <w:tcBorders>
              <w:top w:val="nil"/>
              <w:left w:val="nil"/>
              <w:bottom w:val="nil"/>
              <w:right w:val="nil"/>
            </w:tcBorders>
            <w:shd w:val="clear" w:color="auto" w:fill="auto"/>
            <w:noWrap/>
            <w:vAlign w:val="bottom"/>
            <w:hideMark/>
          </w:tcPr>
          <w:p w:rsidR="00AD078E" w:rsidRPr="00F850DA" w:rsidRDefault="00AD078E" w:rsidP="008F289F">
            <w:pPr>
              <w:widowControl/>
              <w:jc w:val="right"/>
              <w:rPr>
                <w:rFonts w:ascii="宋体" w:eastAsia="宋体" w:hAnsi="宋体" w:cs="Arial"/>
                <w:color w:val="000000"/>
                <w:kern w:val="0"/>
                <w:sz w:val="20"/>
                <w:szCs w:val="20"/>
              </w:rPr>
            </w:pPr>
            <w:r w:rsidRPr="00F850DA">
              <w:rPr>
                <w:rFonts w:ascii="宋体" w:eastAsia="宋体" w:hAnsi="宋体" w:cs="Arial" w:hint="eastAsia"/>
                <w:color w:val="000000"/>
                <w:kern w:val="0"/>
                <w:sz w:val="20"/>
                <w:szCs w:val="20"/>
              </w:rPr>
              <w:t>公开07表</w:t>
            </w:r>
          </w:p>
        </w:tc>
      </w:tr>
      <w:tr w:rsidR="00AD078E" w:rsidRPr="00F850DA" w:rsidTr="008F289F">
        <w:trPr>
          <w:trHeight w:val="255"/>
        </w:trPr>
        <w:tc>
          <w:tcPr>
            <w:tcW w:w="833" w:type="pct"/>
            <w:gridSpan w:val="2"/>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宋体" w:eastAsia="宋体" w:hAnsi="宋体" w:cs="Arial"/>
                <w:color w:val="000000"/>
                <w:kern w:val="0"/>
                <w:sz w:val="20"/>
                <w:szCs w:val="20"/>
              </w:rPr>
            </w:pPr>
            <w:r w:rsidRPr="00F850DA">
              <w:rPr>
                <w:rFonts w:ascii="宋体" w:eastAsia="宋体" w:hAnsi="宋体" w:cs="Arial" w:hint="eastAsia"/>
                <w:color w:val="000000"/>
                <w:kern w:val="0"/>
                <w:sz w:val="20"/>
                <w:szCs w:val="20"/>
              </w:rPr>
              <w:t>部门：邵阳市双清区教育局</w:t>
            </w:r>
          </w:p>
        </w:tc>
        <w:tc>
          <w:tcPr>
            <w:tcW w:w="416"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416"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416"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416"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416"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416"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416"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416"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416" w:type="pct"/>
            <w:tcBorders>
              <w:top w:val="nil"/>
              <w:left w:val="nil"/>
              <w:bottom w:val="nil"/>
              <w:right w:val="nil"/>
            </w:tcBorders>
            <w:shd w:val="clear" w:color="auto" w:fill="auto"/>
            <w:noWrap/>
            <w:vAlign w:val="bottom"/>
            <w:hideMark/>
          </w:tcPr>
          <w:p w:rsidR="00AD078E" w:rsidRPr="00F850DA" w:rsidRDefault="00AD078E" w:rsidP="008F289F">
            <w:pPr>
              <w:widowControl/>
              <w:jc w:val="left"/>
              <w:rPr>
                <w:rFonts w:ascii="Arial" w:eastAsia="宋体" w:hAnsi="Arial" w:cs="Arial"/>
                <w:color w:val="000000"/>
                <w:kern w:val="0"/>
                <w:sz w:val="20"/>
                <w:szCs w:val="20"/>
              </w:rPr>
            </w:pPr>
          </w:p>
        </w:tc>
        <w:tc>
          <w:tcPr>
            <w:tcW w:w="419" w:type="pct"/>
            <w:tcBorders>
              <w:top w:val="nil"/>
              <w:left w:val="nil"/>
              <w:bottom w:val="nil"/>
              <w:right w:val="nil"/>
            </w:tcBorders>
            <w:shd w:val="clear" w:color="auto" w:fill="auto"/>
            <w:noWrap/>
            <w:vAlign w:val="bottom"/>
            <w:hideMark/>
          </w:tcPr>
          <w:p w:rsidR="00AD078E" w:rsidRPr="00F850DA" w:rsidRDefault="00AD078E" w:rsidP="008F289F">
            <w:pPr>
              <w:widowControl/>
              <w:jc w:val="right"/>
              <w:rPr>
                <w:rFonts w:ascii="宋体" w:eastAsia="宋体" w:hAnsi="宋体" w:cs="Arial"/>
                <w:color w:val="000000"/>
                <w:kern w:val="0"/>
                <w:sz w:val="20"/>
                <w:szCs w:val="20"/>
              </w:rPr>
            </w:pPr>
            <w:r w:rsidRPr="00F850DA">
              <w:rPr>
                <w:rFonts w:ascii="宋体" w:eastAsia="宋体" w:hAnsi="宋体" w:cs="Arial" w:hint="eastAsia"/>
                <w:color w:val="000000"/>
                <w:kern w:val="0"/>
                <w:sz w:val="20"/>
                <w:szCs w:val="20"/>
              </w:rPr>
              <w:t>金额单位：万元</w:t>
            </w:r>
          </w:p>
        </w:tc>
      </w:tr>
      <w:tr w:rsidR="00AD078E" w:rsidRPr="00F850DA" w:rsidTr="008F289F">
        <w:trPr>
          <w:trHeight w:val="308"/>
        </w:trPr>
        <w:tc>
          <w:tcPr>
            <w:tcW w:w="2499"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预算数</w:t>
            </w:r>
          </w:p>
        </w:tc>
        <w:tc>
          <w:tcPr>
            <w:tcW w:w="2501" w:type="pct"/>
            <w:gridSpan w:val="6"/>
            <w:tcBorders>
              <w:top w:val="single" w:sz="4" w:space="0" w:color="000000"/>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决算数</w:t>
            </w:r>
          </w:p>
        </w:tc>
      </w:tr>
      <w:tr w:rsidR="00AD078E" w:rsidRPr="00F850DA" w:rsidTr="008F289F">
        <w:trPr>
          <w:trHeight w:val="308"/>
        </w:trPr>
        <w:tc>
          <w:tcPr>
            <w:tcW w:w="41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合计</w:t>
            </w:r>
          </w:p>
        </w:tc>
        <w:tc>
          <w:tcPr>
            <w:tcW w:w="416" w:type="pct"/>
            <w:vMerge w:val="restart"/>
            <w:tcBorders>
              <w:top w:val="nil"/>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因公出国（境）费</w:t>
            </w:r>
          </w:p>
        </w:tc>
        <w:tc>
          <w:tcPr>
            <w:tcW w:w="1249" w:type="pct"/>
            <w:gridSpan w:val="3"/>
            <w:tcBorders>
              <w:top w:val="nil"/>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公务用车购置及运行费</w:t>
            </w:r>
          </w:p>
        </w:tc>
        <w:tc>
          <w:tcPr>
            <w:tcW w:w="416" w:type="pct"/>
            <w:vMerge w:val="restart"/>
            <w:tcBorders>
              <w:top w:val="nil"/>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公务接待费</w:t>
            </w:r>
          </w:p>
        </w:tc>
        <w:tc>
          <w:tcPr>
            <w:tcW w:w="416" w:type="pct"/>
            <w:vMerge w:val="restart"/>
            <w:tcBorders>
              <w:top w:val="nil"/>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合计</w:t>
            </w:r>
          </w:p>
        </w:tc>
        <w:tc>
          <w:tcPr>
            <w:tcW w:w="416" w:type="pct"/>
            <w:vMerge w:val="restart"/>
            <w:tcBorders>
              <w:top w:val="nil"/>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因公出国（境）费</w:t>
            </w:r>
          </w:p>
        </w:tc>
        <w:tc>
          <w:tcPr>
            <w:tcW w:w="1249" w:type="pct"/>
            <w:gridSpan w:val="3"/>
            <w:tcBorders>
              <w:top w:val="nil"/>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公务用车购置及运行费</w:t>
            </w:r>
          </w:p>
        </w:tc>
        <w:tc>
          <w:tcPr>
            <w:tcW w:w="419" w:type="pct"/>
            <w:vMerge w:val="restart"/>
            <w:tcBorders>
              <w:top w:val="nil"/>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公务接待费</w:t>
            </w:r>
          </w:p>
        </w:tc>
      </w:tr>
      <w:tr w:rsidR="00AD078E" w:rsidRPr="00F850DA" w:rsidTr="008F289F">
        <w:trPr>
          <w:trHeight w:val="615"/>
        </w:trPr>
        <w:tc>
          <w:tcPr>
            <w:tcW w:w="416" w:type="pct"/>
            <w:vMerge/>
            <w:tcBorders>
              <w:top w:val="nil"/>
              <w:left w:val="single" w:sz="4" w:space="0" w:color="000000"/>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c>
          <w:tcPr>
            <w:tcW w:w="416" w:type="pct"/>
            <w:vMerge/>
            <w:tcBorders>
              <w:top w:val="nil"/>
              <w:left w:val="nil"/>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c>
          <w:tcPr>
            <w:tcW w:w="416" w:type="pct"/>
            <w:tcBorders>
              <w:top w:val="nil"/>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小计</w:t>
            </w:r>
          </w:p>
        </w:tc>
        <w:tc>
          <w:tcPr>
            <w:tcW w:w="416" w:type="pct"/>
            <w:tcBorders>
              <w:top w:val="nil"/>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公务用车购置费</w:t>
            </w:r>
          </w:p>
        </w:tc>
        <w:tc>
          <w:tcPr>
            <w:tcW w:w="416" w:type="pct"/>
            <w:tcBorders>
              <w:top w:val="nil"/>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公务用车运行费</w:t>
            </w:r>
          </w:p>
        </w:tc>
        <w:tc>
          <w:tcPr>
            <w:tcW w:w="416" w:type="pct"/>
            <w:vMerge/>
            <w:tcBorders>
              <w:top w:val="nil"/>
              <w:left w:val="nil"/>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c>
          <w:tcPr>
            <w:tcW w:w="416" w:type="pct"/>
            <w:vMerge/>
            <w:tcBorders>
              <w:top w:val="nil"/>
              <w:left w:val="nil"/>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c>
          <w:tcPr>
            <w:tcW w:w="416" w:type="pct"/>
            <w:vMerge/>
            <w:tcBorders>
              <w:top w:val="nil"/>
              <w:left w:val="nil"/>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c>
          <w:tcPr>
            <w:tcW w:w="416" w:type="pct"/>
            <w:tcBorders>
              <w:top w:val="nil"/>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小计</w:t>
            </w:r>
          </w:p>
        </w:tc>
        <w:tc>
          <w:tcPr>
            <w:tcW w:w="416" w:type="pct"/>
            <w:tcBorders>
              <w:top w:val="nil"/>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公务用车购置费</w:t>
            </w:r>
          </w:p>
        </w:tc>
        <w:tc>
          <w:tcPr>
            <w:tcW w:w="416" w:type="pct"/>
            <w:tcBorders>
              <w:top w:val="nil"/>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公务用车运行费</w:t>
            </w:r>
          </w:p>
        </w:tc>
        <w:tc>
          <w:tcPr>
            <w:tcW w:w="419" w:type="pct"/>
            <w:vMerge/>
            <w:tcBorders>
              <w:top w:val="nil"/>
              <w:left w:val="nil"/>
              <w:bottom w:val="single" w:sz="4" w:space="0" w:color="000000"/>
              <w:right w:val="single" w:sz="4" w:space="0" w:color="000000"/>
            </w:tcBorders>
            <w:vAlign w:val="center"/>
            <w:hideMark/>
          </w:tcPr>
          <w:p w:rsidR="00AD078E" w:rsidRPr="00F850DA" w:rsidRDefault="00AD078E" w:rsidP="008F289F">
            <w:pPr>
              <w:widowControl/>
              <w:jc w:val="left"/>
              <w:rPr>
                <w:rFonts w:ascii="宋体" w:eastAsia="宋体" w:hAnsi="宋体" w:cs="Arial"/>
                <w:color w:val="000000"/>
                <w:kern w:val="0"/>
                <w:sz w:val="22"/>
              </w:rPr>
            </w:pPr>
          </w:p>
        </w:tc>
      </w:tr>
      <w:tr w:rsidR="00AD078E" w:rsidRPr="00F850DA" w:rsidTr="008F289F">
        <w:trPr>
          <w:trHeight w:val="308"/>
        </w:trPr>
        <w:tc>
          <w:tcPr>
            <w:tcW w:w="416" w:type="pct"/>
            <w:tcBorders>
              <w:top w:val="nil"/>
              <w:left w:val="single" w:sz="4" w:space="0" w:color="000000"/>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lastRenderedPageBreak/>
              <w:t>1</w:t>
            </w:r>
          </w:p>
        </w:tc>
        <w:tc>
          <w:tcPr>
            <w:tcW w:w="416" w:type="pct"/>
            <w:tcBorders>
              <w:top w:val="nil"/>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2</w:t>
            </w:r>
          </w:p>
        </w:tc>
        <w:tc>
          <w:tcPr>
            <w:tcW w:w="416" w:type="pct"/>
            <w:tcBorders>
              <w:top w:val="nil"/>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3</w:t>
            </w:r>
          </w:p>
        </w:tc>
        <w:tc>
          <w:tcPr>
            <w:tcW w:w="416" w:type="pct"/>
            <w:tcBorders>
              <w:top w:val="nil"/>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4</w:t>
            </w:r>
          </w:p>
        </w:tc>
        <w:tc>
          <w:tcPr>
            <w:tcW w:w="416" w:type="pct"/>
            <w:tcBorders>
              <w:top w:val="nil"/>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5</w:t>
            </w:r>
          </w:p>
        </w:tc>
        <w:tc>
          <w:tcPr>
            <w:tcW w:w="416" w:type="pct"/>
            <w:tcBorders>
              <w:top w:val="nil"/>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6</w:t>
            </w:r>
          </w:p>
        </w:tc>
        <w:tc>
          <w:tcPr>
            <w:tcW w:w="416" w:type="pct"/>
            <w:tcBorders>
              <w:top w:val="nil"/>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7</w:t>
            </w:r>
          </w:p>
        </w:tc>
        <w:tc>
          <w:tcPr>
            <w:tcW w:w="416" w:type="pct"/>
            <w:tcBorders>
              <w:top w:val="nil"/>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8</w:t>
            </w:r>
          </w:p>
        </w:tc>
        <w:tc>
          <w:tcPr>
            <w:tcW w:w="416" w:type="pct"/>
            <w:tcBorders>
              <w:top w:val="nil"/>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9</w:t>
            </w:r>
          </w:p>
        </w:tc>
        <w:tc>
          <w:tcPr>
            <w:tcW w:w="416" w:type="pct"/>
            <w:tcBorders>
              <w:top w:val="nil"/>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10</w:t>
            </w:r>
          </w:p>
        </w:tc>
        <w:tc>
          <w:tcPr>
            <w:tcW w:w="416" w:type="pct"/>
            <w:tcBorders>
              <w:top w:val="nil"/>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11</w:t>
            </w:r>
          </w:p>
        </w:tc>
        <w:tc>
          <w:tcPr>
            <w:tcW w:w="419" w:type="pct"/>
            <w:tcBorders>
              <w:top w:val="nil"/>
              <w:left w:val="nil"/>
              <w:bottom w:val="single" w:sz="4" w:space="0" w:color="000000"/>
              <w:right w:val="single" w:sz="4" w:space="0" w:color="000000"/>
            </w:tcBorders>
            <w:shd w:val="clear" w:color="auto" w:fill="auto"/>
            <w:vAlign w:val="center"/>
            <w:hideMark/>
          </w:tcPr>
          <w:p w:rsidR="00AD078E" w:rsidRPr="00F850DA" w:rsidRDefault="00AD078E" w:rsidP="008F289F">
            <w:pPr>
              <w:widowControl/>
              <w:jc w:val="center"/>
              <w:rPr>
                <w:rFonts w:ascii="宋体" w:eastAsia="宋体" w:hAnsi="宋体" w:cs="Arial"/>
                <w:color w:val="000000"/>
                <w:kern w:val="0"/>
                <w:sz w:val="22"/>
              </w:rPr>
            </w:pPr>
            <w:r w:rsidRPr="00F850DA">
              <w:rPr>
                <w:rFonts w:ascii="宋体" w:eastAsia="宋体" w:hAnsi="宋体" w:cs="Arial" w:hint="eastAsia"/>
                <w:color w:val="000000"/>
                <w:kern w:val="0"/>
                <w:sz w:val="22"/>
              </w:rPr>
              <w:t>12</w:t>
            </w:r>
          </w:p>
        </w:tc>
      </w:tr>
      <w:tr w:rsidR="00AD078E" w:rsidRPr="00F850DA" w:rsidTr="008F289F">
        <w:trPr>
          <w:trHeight w:val="308"/>
        </w:trPr>
        <w:tc>
          <w:tcPr>
            <w:tcW w:w="416" w:type="pct"/>
            <w:tcBorders>
              <w:top w:val="nil"/>
              <w:left w:val="single" w:sz="4" w:space="0" w:color="000000"/>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416"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416"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416"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416"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416"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416"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3.52</w:t>
            </w:r>
          </w:p>
        </w:tc>
        <w:tc>
          <w:tcPr>
            <w:tcW w:w="416"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416"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416"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416"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0.00</w:t>
            </w:r>
          </w:p>
        </w:tc>
        <w:tc>
          <w:tcPr>
            <w:tcW w:w="419" w:type="pct"/>
            <w:tcBorders>
              <w:top w:val="nil"/>
              <w:left w:val="nil"/>
              <w:bottom w:val="single" w:sz="4" w:space="0" w:color="000000"/>
              <w:right w:val="single" w:sz="4" w:space="0" w:color="000000"/>
            </w:tcBorders>
            <w:shd w:val="clear" w:color="auto" w:fill="auto"/>
            <w:noWrap/>
            <w:vAlign w:val="center"/>
            <w:hideMark/>
          </w:tcPr>
          <w:p w:rsidR="00AD078E" w:rsidRPr="00F850DA" w:rsidRDefault="00AD078E" w:rsidP="008F289F">
            <w:pPr>
              <w:widowControl/>
              <w:jc w:val="right"/>
              <w:rPr>
                <w:rFonts w:ascii="宋体" w:eastAsia="宋体" w:hAnsi="宋体" w:cs="Arial"/>
                <w:color w:val="000000"/>
                <w:kern w:val="0"/>
                <w:sz w:val="22"/>
              </w:rPr>
            </w:pPr>
            <w:r w:rsidRPr="00F850DA">
              <w:rPr>
                <w:rFonts w:ascii="宋体" w:eastAsia="宋体" w:hAnsi="宋体" w:cs="Arial" w:hint="eastAsia"/>
                <w:color w:val="000000"/>
                <w:kern w:val="0"/>
                <w:sz w:val="22"/>
              </w:rPr>
              <w:t>3.52</w:t>
            </w:r>
          </w:p>
        </w:tc>
      </w:tr>
      <w:tr w:rsidR="00AD078E" w:rsidRPr="00F850DA" w:rsidTr="008F289F">
        <w:trPr>
          <w:trHeight w:val="615"/>
        </w:trPr>
        <w:tc>
          <w:tcPr>
            <w:tcW w:w="5000" w:type="pct"/>
            <w:gridSpan w:val="12"/>
            <w:tcBorders>
              <w:top w:val="nil"/>
              <w:left w:val="nil"/>
              <w:bottom w:val="nil"/>
              <w:right w:val="nil"/>
            </w:tcBorders>
            <w:shd w:val="clear" w:color="auto" w:fill="auto"/>
            <w:vAlign w:val="center"/>
            <w:hideMark/>
          </w:tcPr>
          <w:p w:rsidR="00AD078E" w:rsidRPr="00F850DA" w:rsidRDefault="00AD078E" w:rsidP="008F289F">
            <w:pPr>
              <w:widowControl/>
              <w:jc w:val="left"/>
              <w:rPr>
                <w:rFonts w:ascii="宋体" w:eastAsia="宋体" w:hAnsi="宋体" w:cs="Arial"/>
                <w:color w:val="000000"/>
                <w:kern w:val="0"/>
                <w:sz w:val="22"/>
              </w:rPr>
            </w:pPr>
            <w:r w:rsidRPr="00F850DA">
              <w:rPr>
                <w:rFonts w:ascii="宋体" w:eastAsia="宋体" w:hAnsi="宋体" w:cs="Arial" w:hint="eastAsia"/>
                <w:color w:val="000000"/>
                <w:kern w:val="0"/>
                <w:sz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AD078E" w:rsidRPr="00152C6D" w:rsidRDefault="00AD078E" w:rsidP="00AD078E">
      <w:pPr>
        <w:widowControl/>
        <w:jc w:val="left"/>
        <w:rPr>
          <w:rFonts w:ascii="宋体" w:eastAsia="宋体" w:cs="宋体"/>
          <w:kern w:val="0"/>
          <w:sz w:val="24"/>
          <w:szCs w:val="24"/>
        </w:rPr>
      </w:pPr>
      <w:r>
        <w:rPr>
          <w:rFonts w:ascii="宋体" w:eastAsia="宋体" w:cs="宋体"/>
          <w:kern w:val="0"/>
          <w:sz w:val="24"/>
          <w:szCs w:val="24"/>
        </w:rPr>
        <w:br w:type="page"/>
      </w:r>
    </w:p>
    <w:p w:rsidR="00AD078E" w:rsidRPr="00152C6D" w:rsidRDefault="00AD078E" w:rsidP="00AD078E">
      <w:pPr>
        <w:widowControl/>
        <w:jc w:val="center"/>
        <w:rPr>
          <w:rFonts w:ascii="Times New Roman" w:eastAsia="方正小标宋_GBK" w:hAnsi="Times New Roman" w:cs="Times New Roman"/>
          <w:kern w:val="0"/>
          <w:sz w:val="36"/>
          <w:szCs w:val="36"/>
        </w:rPr>
      </w:pPr>
      <w:r w:rsidRPr="00152C6D">
        <w:rPr>
          <w:rFonts w:ascii="Times New Roman" w:eastAsia="方正小标宋_GBK" w:hAnsi="Times New Roman" w:cs="Times New Roman"/>
          <w:kern w:val="0"/>
          <w:sz w:val="36"/>
          <w:szCs w:val="36"/>
        </w:rPr>
        <w:lastRenderedPageBreak/>
        <w:t>政府性基金预算财政拨款收入支出决算表</w:t>
      </w:r>
    </w:p>
    <w:p w:rsidR="00AD078E" w:rsidRPr="00E51920" w:rsidRDefault="00AD078E" w:rsidP="00AD078E">
      <w:pPr>
        <w:widowControl/>
        <w:wordWrap w:val="0"/>
        <w:jc w:val="center"/>
        <w:rPr>
          <w:rFonts w:asciiTheme="minorEastAsia" w:hAnsiTheme="minorEastAsia" w:cs="Times New Roman"/>
          <w:color w:val="000000"/>
          <w:kern w:val="0"/>
          <w:szCs w:val="21"/>
        </w:rPr>
      </w:pPr>
      <w:r>
        <w:rPr>
          <w:rFonts w:ascii="Times New Roman" w:eastAsia="仿宋_GB2312" w:hAnsi="Times New Roman" w:cs="Times New Roman" w:hint="eastAsia"/>
          <w:color w:val="000000"/>
          <w:kern w:val="0"/>
          <w:szCs w:val="21"/>
        </w:rPr>
        <w:t xml:space="preserve">    </w:t>
      </w:r>
      <w:r w:rsidRPr="00E51920">
        <w:rPr>
          <w:rFonts w:asciiTheme="minorEastAsia" w:hAnsiTheme="minorEastAsia" w:cs="Times New Roman"/>
          <w:color w:val="000000"/>
          <w:kern w:val="0"/>
          <w:szCs w:val="21"/>
        </w:rPr>
        <w:t xml:space="preserve">部门：    </w:t>
      </w:r>
      <w:r w:rsidRPr="00E51920">
        <w:rPr>
          <w:rFonts w:asciiTheme="minorEastAsia" w:hAnsiTheme="minorEastAsia" w:cs="Times New Roman" w:hint="eastAsia"/>
          <w:color w:val="000000"/>
          <w:kern w:val="0"/>
          <w:szCs w:val="21"/>
        </w:rPr>
        <w:t>邵阳市双清区教育局</w:t>
      </w:r>
      <w:r w:rsidRPr="00E51920">
        <w:rPr>
          <w:rFonts w:asciiTheme="minorEastAsia" w:hAnsiTheme="minorEastAsia" w:cs="Times New Roman"/>
          <w:color w:val="000000"/>
          <w:kern w:val="0"/>
          <w:szCs w:val="21"/>
        </w:rPr>
        <w:t xml:space="preserve">                                                                                                       公开08表</w:t>
      </w:r>
    </w:p>
    <w:p w:rsidR="00AD078E" w:rsidRPr="00E51920" w:rsidRDefault="00AD078E" w:rsidP="00AD078E">
      <w:pPr>
        <w:widowControl/>
        <w:jc w:val="right"/>
        <w:rPr>
          <w:rFonts w:asciiTheme="minorEastAsia" w:hAnsiTheme="minorEastAsia" w:cs="Times New Roman"/>
          <w:color w:val="000000"/>
          <w:kern w:val="0"/>
          <w:szCs w:val="21"/>
        </w:rPr>
      </w:pPr>
      <w:r w:rsidRPr="00E51920">
        <w:rPr>
          <w:rFonts w:asciiTheme="minorEastAsia" w:hAnsiTheme="minorEastAsia"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20"/>
        <w:gridCol w:w="1320"/>
        <w:gridCol w:w="2000"/>
        <w:gridCol w:w="2000"/>
        <w:gridCol w:w="2000"/>
        <w:gridCol w:w="2000"/>
        <w:gridCol w:w="2000"/>
        <w:gridCol w:w="2000"/>
      </w:tblGrid>
      <w:tr w:rsidR="00AD078E" w:rsidRPr="00E51920" w:rsidTr="008F289F">
        <w:trPr>
          <w:trHeight w:val="454"/>
          <w:jc w:val="center"/>
        </w:trPr>
        <w:tc>
          <w:tcPr>
            <w:tcW w:w="2440" w:type="dxa"/>
            <w:gridSpan w:val="2"/>
            <w:shd w:val="clear" w:color="auto" w:fill="auto"/>
            <w:vAlign w:val="center"/>
            <w:hideMark/>
          </w:tcPr>
          <w:p w:rsidR="00AD078E" w:rsidRPr="00E51920" w:rsidRDefault="00AD078E" w:rsidP="008F289F">
            <w:pPr>
              <w:widowControl/>
              <w:jc w:val="center"/>
              <w:rPr>
                <w:rFonts w:asciiTheme="minorEastAsia" w:hAnsiTheme="minorEastAsia" w:cs="Times New Roman"/>
                <w:b/>
                <w:kern w:val="0"/>
                <w:szCs w:val="21"/>
              </w:rPr>
            </w:pPr>
            <w:r w:rsidRPr="00E51920">
              <w:rPr>
                <w:rFonts w:asciiTheme="minorEastAsia" w:hAnsiTheme="minorEastAsia" w:cs="Times New Roman"/>
                <w:b/>
                <w:kern w:val="0"/>
                <w:szCs w:val="21"/>
              </w:rPr>
              <w:t xml:space="preserve">项 </w:t>
            </w:r>
            <w:r w:rsidRPr="00E51920">
              <w:rPr>
                <w:rFonts w:asciiTheme="minorEastAsia" w:hAnsiTheme="minorEastAsia" w:cs="Times New Roman"/>
                <w:b/>
                <w:color w:val="000000"/>
                <w:kern w:val="0"/>
                <w:szCs w:val="21"/>
              </w:rPr>
              <w:t xml:space="preserve">   </w:t>
            </w:r>
            <w:r w:rsidRPr="00E51920">
              <w:rPr>
                <w:rFonts w:asciiTheme="minorEastAsia" w:hAnsiTheme="minorEastAsia" w:cs="Times New Roman"/>
                <w:b/>
                <w:kern w:val="0"/>
                <w:szCs w:val="21"/>
              </w:rPr>
              <w:t>目</w:t>
            </w:r>
          </w:p>
        </w:tc>
        <w:tc>
          <w:tcPr>
            <w:tcW w:w="2000" w:type="dxa"/>
            <w:vMerge w:val="restart"/>
            <w:shd w:val="clear" w:color="auto" w:fill="auto"/>
            <w:vAlign w:val="center"/>
            <w:hideMark/>
          </w:tcPr>
          <w:p w:rsidR="00AD078E" w:rsidRPr="00E51920" w:rsidRDefault="00AD078E" w:rsidP="008F289F">
            <w:pPr>
              <w:widowControl/>
              <w:jc w:val="center"/>
              <w:rPr>
                <w:rFonts w:asciiTheme="minorEastAsia" w:hAnsiTheme="minorEastAsia" w:cs="Times New Roman"/>
                <w:b/>
                <w:kern w:val="0"/>
                <w:szCs w:val="21"/>
              </w:rPr>
            </w:pPr>
            <w:r w:rsidRPr="00E51920">
              <w:rPr>
                <w:rFonts w:asciiTheme="minorEastAsia" w:hAnsiTheme="minorEastAsia" w:cs="Times New Roman"/>
                <w:b/>
                <w:kern w:val="0"/>
                <w:szCs w:val="21"/>
              </w:rPr>
              <w:t>年初结转和结余</w:t>
            </w:r>
          </w:p>
        </w:tc>
        <w:tc>
          <w:tcPr>
            <w:tcW w:w="2000" w:type="dxa"/>
            <w:vMerge w:val="restart"/>
            <w:shd w:val="clear" w:color="auto" w:fill="auto"/>
            <w:vAlign w:val="center"/>
            <w:hideMark/>
          </w:tcPr>
          <w:p w:rsidR="00AD078E" w:rsidRPr="00E51920" w:rsidRDefault="00AD078E" w:rsidP="008F289F">
            <w:pPr>
              <w:widowControl/>
              <w:jc w:val="center"/>
              <w:rPr>
                <w:rFonts w:asciiTheme="minorEastAsia" w:hAnsiTheme="minorEastAsia" w:cs="Times New Roman"/>
                <w:b/>
                <w:kern w:val="0"/>
                <w:szCs w:val="21"/>
              </w:rPr>
            </w:pPr>
            <w:r w:rsidRPr="00E51920">
              <w:rPr>
                <w:rFonts w:asciiTheme="minorEastAsia" w:hAnsiTheme="minorEastAsia" w:cs="Times New Roman"/>
                <w:b/>
                <w:kern w:val="0"/>
                <w:szCs w:val="21"/>
              </w:rPr>
              <w:t>本年收入</w:t>
            </w:r>
          </w:p>
        </w:tc>
        <w:tc>
          <w:tcPr>
            <w:tcW w:w="6000" w:type="dxa"/>
            <w:gridSpan w:val="3"/>
            <w:shd w:val="clear" w:color="auto" w:fill="auto"/>
            <w:vAlign w:val="center"/>
            <w:hideMark/>
          </w:tcPr>
          <w:p w:rsidR="00AD078E" w:rsidRPr="00E51920" w:rsidRDefault="00AD078E" w:rsidP="008F289F">
            <w:pPr>
              <w:widowControl/>
              <w:jc w:val="center"/>
              <w:rPr>
                <w:rFonts w:asciiTheme="minorEastAsia" w:hAnsiTheme="minorEastAsia" w:cs="Times New Roman"/>
                <w:b/>
                <w:kern w:val="0"/>
                <w:szCs w:val="21"/>
              </w:rPr>
            </w:pPr>
            <w:r w:rsidRPr="00E51920">
              <w:rPr>
                <w:rFonts w:asciiTheme="minorEastAsia" w:hAnsiTheme="minorEastAsia" w:cs="Times New Roman"/>
                <w:b/>
                <w:kern w:val="0"/>
                <w:szCs w:val="21"/>
              </w:rPr>
              <w:t>本年支出</w:t>
            </w:r>
          </w:p>
        </w:tc>
        <w:tc>
          <w:tcPr>
            <w:tcW w:w="2000" w:type="dxa"/>
            <w:vMerge w:val="restart"/>
            <w:shd w:val="clear" w:color="auto" w:fill="auto"/>
            <w:vAlign w:val="center"/>
            <w:hideMark/>
          </w:tcPr>
          <w:p w:rsidR="00AD078E" w:rsidRPr="00E51920" w:rsidRDefault="00AD078E" w:rsidP="008F289F">
            <w:pPr>
              <w:widowControl/>
              <w:jc w:val="center"/>
              <w:rPr>
                <w:rFonts w:asciiTheme="minorEastAsia" w:hAnsiTheme="minorEastAsia" w:cs="Times New Roman"/>
                <w:b/>
                <w:kern w:val="0"/>
                <w:szCs w:val="21"/>
              </w:rPr>
            </w:pPr>
            <w:r w:rsidRPr="00E51920">
              <w:rPr>
                <w:rFonts w:asciiTheme="minorEastAsia" w:hAnsiTheme="minorEastAsia" w:cs="Times New Roman"/>
                <w:b/>
                <w:kern w:val="0"/>
                <w:szCs w:val="21"/>
              </w:rPr>
              <w:t>年末结转和结余</w:t>
            </w:r>
          </w:p>
        </w:tc>
      </w:tr>
      <w:tr w:rsidR="00AD078E" w:rsidRPr="00E51920" w:rsidTr="008F289F">
        <w:trPr>
          <w:trHeight w:val="454"/>
          <w:jc w:val="center"/>
        </w:trPr>
        <w:tc>
          <w:tcPr>
            <w:tcW w:w="1120" w:type="dxa"/>
            <w:vMerge w:val="restart"/>
            <w:shd w:val="clear" w:color="auto" w:fill="auto"/>
            <w:vAlign w:val="center"/>
            <w:hideMark/>
          </w:tcPr>
          <w:p w:rsidR="00AD078E" w:rsidRPr="00E51920" w:rsidRDefault="00AD078E" w:rsidP="008F289F">
            <w:pPr>
              <w:widowControl/>
              <w:jc w:val="center"/>
              <w:rPr>
                <w:rFonts w:asciiTheme="minorEastAsia" w:hAnsiTheme="minorEastAsia" w:cs="Times New Roman"/>
                <w:b/>
                <w:kern w:val="0"/>
                <w:szCs w:val="21"/>
              </w:rPr>
            </w:pPr>
            <w:r w:rsidRPr="00E51920">
              <w:rPr>
                <w:rFonts w:asciiTheme="minorEastAsia" w:hAnsiTheme="minorEastAsia" w:cs="Times New Roman"/>
                <w:b/>
                <w:kern w:val="0"/>
                <w:szCs w:val="21"/>
              </w:rPr>
              <w:t>功能分类科目编码</w:t>
            </w:r>
          </w:p>
        </w:tc>
        <w:tc>
          <w:tcPr>
            <w:tcW w:w="1320" w:type="dxa"/>
            <w:vMerge w:val="restart"/>
            <w:shd w:val="clear" w:color="auto" w:fill="auto"/>
            <w:vAlign w:val="center"/>
            <w:hideMark/>
          </w:tcPr>
          <w:p w:rsidR="00AD078E" w:rsidRPr="00E51920" w:rsidRDefault="00AD078E" w:rsidP="008F289F">
            <w:pPr>
              <w:widowControl/>
              <w:jc w:val="center"/>
              <w:rPr>
                <w:rFonts w:asciiTheme="minorEastAsia" w:hAnsiTheme="minorEastAsia" w:cs="Times New Roman"/>
                <w:b/>
                <w:kern w:val="0"/>
                <w:szCs w:val="21"/>
              </w:rPr>
            </w:pPr>
            <w:r w:rsidRPr="00E51920">
              <w:rPr>
                <w:rFonts w:asciiTheme="minorEastAsia" w:hAnsiTheme="minorEastAsia" w:cs="Times New Roman"/>
                <w:b/>
                <w:kern w:val="0"/>
                <w:szCs w:val="21"/>
              </w:rPr>
              <w:t>科目名称</w:t>
            </w:r>
          </w:p>
        </w:tc>
        <w:tc>
          <w:tcPr>
            <w:tcW w:w="2000" w:type="dxa"/>
            <w:vMerge/>
            <w:vAlign w:val="center"/>
            <w:hideMark/>
          </w:tcPr>
          <w:p w:rsidR="00AD078E" w:rsidRPr="00E51920" w:rsidRDefault="00AD078E" w:rsidP="008F289F">
            <w:pPr>
              <w:widowControl/>
              <w:jc w:val="left"/>
              <w:rPr>
                <w:rFonts w:asciiTheme="minorEastAsia" w:hAnsiTheme="minorEastAsia" w:cs="Times New Roman"/>
                <w:b/>
                <w:kern w:val="0"/>
                <w:szCs w:val="21"/>
              </w:rPr>
            </w:pPr>
          </w:p>
        </w:tc>
        <w:tc>
          <w:tcPr>
            <w:tcW w:w="2000" w:type="dxa"/>
            <w:vMerge/>
            <w:vAlign w:val="center"/>
            <w:hideMark/>
          </w:tcPr>
          <w:p w:rsidR="00AD078E" w:rsidRPr="00E51920" w:rsidRDefault="00AD078E" w:rsidP="008F289F">
            <w:pPr>
              <w:widowControl/>
              <w:jc w:val="left"/>
              <w:rPr>
                <w:rFonts w:asciiTheme="minorEastAsia" w:hAnsiTheme="minorEastAsia" w:cs="Times New Roman"/>
                <w:b/>
                <w:kern w:val="0"/>
                <w:szCs w:val="21"/>
              </w:rPr>
            </w:pPr>
          </w:p>
        </w:tc>
        <w:tc>
          <w:tcPr>
            <w:tcW w:w="2000" w:type="dxa"/>
            <w:vMerge w:val="restart"/>
            <w:shd w:val="clear" w:color="auto" w:fill="auto"/>
            <w:vAlign w:val="center"/>
            <w:hideMark/>
          </w:tcPr>
          <w:p w:rsidR="00AD078E" w:rsidRPr="00E51920" w:rsidRDefault="00AD078E" w:rsidP="008F289F">
            <w:pPr>
              <w:widowControl/>
              <w:jc w:val="center"/>
              <w:rPr>
                <w:rFonts w:asciiTheme="minorEastAsia" w:hAnsiTheme="minorEastAsia" w:cs="Times New Roman"/>
                <w:b/>
                <w:kern w:val="0"/>
                <w:szCs w:val="21"/>
              </w:rPr>
            </w:pPr>
            <w:r w:rsidRPr="00E51920">
              <w:rPr>
                <w:rFonts w:asciiTheme="minorEastAsia" w:hAnsiTheme="minorEastAsia" w:cs="Times New Roman"/>
                <w:b/>
                <w:kern w:val="0"/>
                <w:szCs w:val="21"/>
              </w:rPr>
              <w:t>小计</w:t>
            </w:r>
          </w:p>
        </w:tc>
        <w:tc>
          <w:tcPr>
            <w:tcW w:w="2000" w:type="dxa"/>
            <w:vMerge w:val="restart"/>
            <w:shd w:val="clear" w:color="auto" w:fill="auto"/>
            <w:vAlign w:val="center"/>
            <w:hideMark/>
          </w:tcPr>
          <w:p w:rsidR="00AD078E" w:rsidRPr="00E51920" w:rsidRDefault="00AD078E" w:rsidP="008F289F">
            <w:pPr>
              <w:widowControl/>
              <w:jc w:val="center"/>
              <w:rPr>
                <w:rFonts w:asciiTheme="minorEastAsia" w:hAnsiTheme="minorEastAsia" w:cs="Times New Roman"/>
                <w:b/>
                <w:kern w:val="0"/>
                <w:szCs w:val="21"/>
              </w:rPr>
            </w:pPr>
            <w:r w:rsidRPr="00E51920">
              <w:rPr>
                <w:rFonts w:asciiTheme="minorEastAsia" w:hAnsiTheme="minorEastAsia" w:cs="Times New Roman"/>
                <w:b/>
                <w:kern w:val="0"/>
                <w:szCs w:val="21"/>
              </w:rPr>
              <w:t xml:space="preserve">基本支出  </w:t>
            </w:r>
          </w:p>
        </w:tc>
        <w:tc>
          <w:tcPr>
            <w:tcW w:w="2000" w:type="dxa"/>
            <w:vMerge w:val="restart"/>
            <w:shd w:val="clear" w:color="auto" w:fill="auto"/>
            <w:vAlign w:val="center"/>
            <w:hideMark/>
          </w:tcPr>
          <w:p w:rsidR="00AD078E" w:rsidRPr="00E51920" w:rsidRDefault="00AD078E" w:rsidP="008F289F">
            <w:pPr>
              <w:widowControl/>
              <w:jc w:val="center"/>
              <w:rPr>
                <w:rFonts w:asciiTheme="minorEastAsia" w:hAnsiTheme="minorEastAsia" w:cs="Times New Roman"/>
                <w:b/>
                <w:kern w:val="0"/>
                <w:szCs w:val="21"/>
              </w:rPr>
            </w:pPr>
            <w:r w:rsidRPr="00E51920">
              <w:rPr>
                <w:rFonts w:asciiTheme="minorEastAsia" w:hAnsiTheme="minorEastAsia" w:cs="Times New Roman"/>
                <w:b/>
                <w:kern w:val="0"/>
                <w:szCs w:val="21"/>
              </w:rPr>
              <w:t>项目支出</w:t>
            </w:r>
          </w:p>
        </w:tc>
        <w:tc>
          <w:tcPr>
            <w:tcW w:w="2000" w:type="dxa"/>
            <w:vMerge/>
            <w:vAlign w:val="center"/>
            <w:hideMark/>
          </w:tcPr>
          <w:p w:rsidR="00AD078E" w:rsidRPr="00E51920" w:rsidRDefault="00AD078E" w:rsidP="008F289F">
            <w:pPr>
              <w:widowControl/>
              <w:jc w:val="left"/>
              <w:rPr>
                <w:rFonts w:asciiTheme="minorEastAsia" w:hAnsiTheme="minorEastAsia" w:cs="Times New Roman"/>
                <w:b/>
                <w:kern w:val="0"/>
                <w:szCs w:val="21"/>
              </w:rPr>
            </w:pPr>
          </w:p>
        </w:tc>
      </w:tr>
      <w:tr w:rsidR="00AD078E" w:rsidRPr="00E51920" w:rsidTr="008F289F">
        <w:trPr>
          <w:trHeight w:val="454"/>
          <w:jc w:val="center"/>
        </w:trPr>
        <w:tc>
          <w:tcPr>
            <w:tcW w:w="1120" w:type="dxa"/>
            <w:vMerge/>
            <w:vAlign w:val="center"/>
            <w:hideMark/>
          </w:tcPr>
          <w:p w:rsidR="00AD078E" w:rsidRPr="00E51920" w:rsidRDefault="00AD078E" w:rsidP="008F289F">
            <w:pPr>
              <w:widowControl/>
              <w:jc w:val="left"/>
              <w:rPr>
                <w:rFonts w:asciiTheme="minorEastAsia" w:hAnsiTheme="minorEastAsia" w:cs="Times New Roman"/>
                <w:kern w:val="0"/>
                <w:szCs w:val="21"/>
              </w:rPr>
            </w:pPr>
          </w:p>
        </w:tc>
        <w:tc>
          <w:tcPr>
            <w:tcW w:w="1320" w:type="dxa"/>
            <w:vMerge/>
            <w:vAlign w:val="center"/>
            <w:hideMark/>
          </w:tcPr>
          <w:p w:rsidR="00AD078E" w:rsidRPr="00E51920" w:rsidRDefault="00AD078E" w:rsidP="008F289F">
            <w:pPr>
              <w:widowControl/>
              <w:jc w:val="left"/>
              <w:rPr>
                <w:rFonts w:asciiTheme="minorEastAsia" w:hAnsiTheme="minorEastAsia" w:cs="Times New Roman"/>
                <w:kern w:val="0"/>
                <w:szCs w:val="21"/>
              </w:rPr>
            </w:pPr>
          </w:p>
        </w:tc>
        <w:tc>
          <w:tcPr>
            <w:tcW w:w="2000" w:type="dxa"/>
            <w:vMerge/>
            <w:vAlign w:val="center"/>
            <w:hideMark/>
          </w:tcPr>
          <w:p w:rsidR="00AD078E" w:rsidRPr="00E51920" w:rsidRDefault="00AD078E" w:rsidP="008F289F">
            <w:pPr>
              <w:widowControl/>
              <w:jc w:val="left"/>
              <w:rPr>
                <w:rFonts w:asciiTheme="minorEastAsia" w:hAnsiTheme="minorEastAsia" w:cs="Times New Roman"/>
                <w:kern w:val="0"/>
                <w:szCs w:val="21"/>
              </w:rPr>
            </w:pPr>
          </w:p>
        </w:tc>
        <w:tc>
          <w:tcPr>
            <w:tcW w:w="2000" w:type="dxa"/>
            <w:vMerge/>
            <w:vAlign w:val="center"/>
            <w:hideMark/>
          </w:tcPr>
          <w:p w:rsidR="00AD078E" w:rsidRPr="00E51920" w:rsidRDefault="00AD078E" w:rsidP="008F289F">
            <w:pPr>
              <w:widowControl/>
              <w:jc w:val="left"/>
              <w:rPr>
                <w:rFonts w:asciiTheme="minorEastAsia" w:hAnsiTheme="minorEastAsia" w:cs="Times New Roman"/>
                <w:kern w:val="0"/>
                <w:szCs w:val="21"/>
              </w:rPr>
            </w:pPr>
          </w:p>
        </w:tc>
        <w:tc>
          <w:tcPr>
            <w:tcW w:w="2000" w:type="dxa"/>
            <w:vMerge/>
            <w:vAlign w:val="center"/>
            <w:hideMark/>
          </w:tcPr>
          <w:p w:rsidR="00AD078E" w:rsidRPr="00E51920" w:rsidRDefault="00AD078E" w:rsidP="008F289F">
            <w:pPr>
              <w:widowControl/>
              <w:jc w:val="left"/>
              <w:rPr>
                <w:rFonts w:asciiTheme="minorEastAsia" w:hAnsiTheme="minorEastAsia" w:cs="Times New Roman"/>
                <w:kern w:val="0"/>
                <w:szCs w:val="21"/>
              </w:rPr>
            </w:pPr>
          </w:p>
        </w:tc>
        <w:tc>
          <w:tcPr>
            <w:tcW w:w="2000" w:type="dxa"/>
            <w:vMerge/>
            <w:vAlign w:val="center"/>
            <w:hideMark/>
          </w:tcPr>
          <w:p w:rsidR="00AD078E" w:rsidRPr="00E51920" w:rsidRDefault="00AD078E" w:rsidP="008F289F">
            <w:pPr>
              <w:widowControl/>
              <w:jc w:val="left"/>
              <w:rPr>
                <w:rFonts w:asciiTheme="minorEastAsia" w:hAnsiTheme="minorEastAsia" w:cs="Times New Roman"/>
                <w:kern w:val="0"/>
                <w:szCs w:val="21"/>
              </w:rPr>
            </w:pPr>
          </w:p>
        </w:tc>
        <w:tc>
          <w:tcPr>
            <w:tcW w:w="2000" w:type="dxa"/>
            <w:vMerge/>
            <w:vAlign w:val="center"/>
            <w:hideMark/>
          </w:tcPr>
          <w:p w:rsidR="00AD078E" w:rsidRPr="00E51920" w:rsidRDefault="00AD078E" w:rsidP="008F289F">
            <w:pPr>
              <w:widowControl/>
              <w:jc w:val="left"/>
              <w:rPr>
                <w:rFonts w:asciiTheme="minorEastAsia" w:hAnsiTheme="minorEastAsia" w:cs="Times New Roman"/>
                <w:kern w:val="0"/>
                <w:szCs w:val="21"/>
              </w:rPr>
            </w:pPr>
          </w:p>
        </w:tc>
        <w:tc>
          <w:tcPr>
            <w:tcW w:w="2000" w:type="dxa"/>
            <w:vMerge/>
            <w:vAlign w:val="center"/>
            <w:hideMark/>
          </w:tcPr>
          <w:p w:rsidR="00AD078E" w:rsidRPr="00E51920" w:rsidRDefault="00AD078E" w:rsidP="008F289F">
            <w:pPr>
              <w:widowControl/>
              <w:jc w:val="left"/>
              <w:rPr>
                <w:rFonts w:asciiTheme="minorEastAsia" w:hAnsiTheme="minorEastAsia" w:cs="Times New Roman"/>
                <w:kern w:val="0"/>
                <w:szCs w:val="21"/>
              </w:rPr>
            </w:pPr>
          </w:p>
        </w:tc>
      </w:tr>
      <w:tr w:rsidR="00AD078E" w:rsidRPr="00E51920" w:rsidTr="008F289F">
        <w:trPr>
          <w:trHeight w:val="454"/>
          <w:jc w:val="center"/>
        </w:trPr>
        <w:tc>
          <w:tcPr>
            <w:tcW w:w="1120" w:type="dxa"/>
            <w:vMerge/>
            <w:vAlign w:val="center"/>
            <w:hideMark/>
          </w:tcPr>
          <w:p w:rsidR="00AD078E" w:rsidRPr="00E51920" w:rsidRDefault="00AD078E" w:rsidP="008F289F">
            <w:pPr>
              <w:widowControl/>
              <w:jc w:val="left"/>
              <w:rPr>
                <w:rFonts w:asciiTheme="minorEastAsia" w:hAnsiTheme="minorEastAsia" w:cs="Times New Roman"/>
                <w:kern w:val="0"/>
                <w:szCs w:val="21"/>
              </w:rPr>
            </w:pPr>
          </w:p>
        </w:tc>
        <w:tc>
          <w:tcPr>
            <w:tcW w:w="1320" w:type="dxa"/>
            <w:vMerge/>
            <w:vAlign w:val="center"/>
            <w:hideMark/>
          </w:tcPr>
          <w:p w:rsidR="00AD078E" w:rsidRPr="00E51920" w:rsidRDefault="00AD078E" w:rsidP="008F289F">
            <w:pPr>
              <w:widowControl/>
              <w:jc w:val="left"/>
              <w:rPr>
                <w:rFonts w:asciiTheme="minorEastAsia" w:hAnsiTheme="minorEastAsia" w:cs="Times New Roman"/>
                <w:kern w:val="0"/>
                <w:szCs w:val="21"/>
              </w:rPr>
            </w:pPr>
          </w:p>
        </w:tc>
        <w:tc>
          <w:tcPr>
            <w:tcW w:w="2000" w:type="dxa"/>
            <w:vMerge/>
            <w:vAlign w:val="center"/>
            <w:hideMark/>
          </w:tcPr>
          <w:p w:rsidR="00AD078E" w:rsidRPr="00E51920" w:rsidRDefault="00AD078E" w:rsidP="008F289F">
            <w:pPr>
              <w:widowControl/>
              <w:jc w:val="left"/>
              <w:rPr>
                <w:rFonts w:asciiTheme="minorEastAsia" w:hAnsiTheme="minorEastAsia" w:cs="Times New Roman"/>
                <w:kern w:val="0"/>
                <w:szCs w:val="21"/>
              </w:rPr>
            </w:pPr>
          </w:p>
        </w:tc>
        <w:tc>
          <w:tcPr>
            <w:tcW w:w="2000" w:type="dxa"/>
            <w:vMerge/>
            <w:vAlign w:val="center"/>
            <w:hideMark/>
          </w:tcPr>
          <w:p w:rsidR="00AD078E" w:rsidRPr="00E51920" w:rsidRDefault="00AD078E" w:rsidP="008F289F">
            <w:pPr>
              <w:widowControl/>
              <w:jc w:val="left"/>
              <w:rPr>
                <w:rFonts w:asciiTheme="minorEastAsia" w:hAnsiTheme="minorEastAsia" w:cs="Times New Roman"/>
                <w:kern w:val="0"/>
                <w:szCs w:val="21"/>
              </w:rPr>
            </w:pPr>
          </w:p>
        </w:tc>
        <w:tc>
          <w:tcPr>
            <w:tcW w:w="2000" w:type="dxa"/>
            <w:vMerge/>
            <w:vAlign w:val="center"/>
            <w:hideMark/>
          </w:tcPr>
          <w:p w:rsidR="00AD078E" w:rsidRPr="00E51920" w:rsidRDefault="00AD078E" w:rsidP="008F289F">
            <w:pPr>
              <w:widowControl/>
              <w:jc w:val="left"/>
              <w:rPr>
                <w:rFonts w:asciiTheme="minorEastAsia" w:hAnsiTheme="minorEastAsia" w:cs="Times New Roman"/>
                <w:kern w:val="0"/>
                <w:szCs w:val="21"/>
              </w:rPr>
            </w:pPr>
          </w:p>
        </w:tc>
        <w:tc>
          <w:tcPr>
            <w:tcW w:w="2000" w:type="dxa"/>
            <w:vMerge/>
            <w:vAlign w:val="center"/>
            <w:hideMark/>
          </w:tcPr>
          <w:p w:rsidR="00AD078E" w:rsidRPr="00E51920" w:rsidRDefault="00AD078E" w:rsidP="008F289F">
            <w:pPr>
              <w:widowControl/>
              <w:jc w:val="left"/>
              <w:rPr>
                <w:rFonts w:asciiTheme="minorEastAsia" w:hAnsiTheme="minorEastAsia" w:cs="Times New Roman"/>
                <w:kern w:val="0"/>
                <w:szCs w:val="21"/>
              </w:rPr>
            </w:pPr>
          </w:p>
        </w:tc>
        <w:tc>
          <w:tcPr>
            <w:tcW w:w="2000" w:type="dxa"/>
            <w:vMerge/>
            <w:vAlign w:val="center"/>
            <w:hideMark/>
          </w:tcPr>
          <w:p w:rsidR="00AD078E" w:rsidRPr="00E51920" w:rsidRDefault="00AD078E" w:rsidP="008F289F">
            <w:pPr>
              <w:widowControl/>
              <w:jc w:val="left"/>
              <w:rPr>
                <w:rFonts w:asciiTheme="minorEastAsia" w:hAnsiTheme="minorEastAsia" w:cs="Times New Roman"/>
                <w:kern w:val="0"/>
                <w:szCs w:val="21"/>
              </w:rPr>
            </w:pPr>
          </w:p>
        </w:tc>
        <w:tc>
          <w:tcPr>
            <w:tcW w:w="2000" w:type="dxa"/>
            <w:vMerge/>
            <w:vAlign w:val="center"/>
            <w:hideMark/>
          </w:tcPr>
          <w:p w:rsidR="00AD078E" w:rsidRPr="00E51920" w:rsidRDefault="00AD078E" w:rsidP="008F289F">
            <w:pPr>
              <w:widowControl/>
              <w:jc w:val="left"/>
              <w:rPr>
                <w:rFonts w:asciiTheme="minorEastAsia" w:hAnsiTheme="minorEastAsia" w:cs="Times New Roman"/>
                <w:kern w:val="0"/>
                <w:szCs w:val="21"/>
              </w:rPr>
            </w:pPr>
          </w:p>
        </w:tc>
      </w:tr>
      <w:tr w:rsidR="00AD078E" w:rsidRPr="00E51920" w:rsidTr="008F289F">
        <w:trPr>
          <w:trHeight w:val="454"/>
          <w:jc w:val="center"/>
        </w:trPr>
        <w:tc>
          <w:tcPr>
            <w:tcW w:w="2440" w:type="dxa"/>
            <w:gridSpan w:val="2"/>
            <w:shd w:val="clear" w:color="auto" w:fill="auto"/>
            <w:vAlign w:val="center"/>
            <w:hideMark/>
          </w:tcPr>
          <w:p w:rsidR="00AD078E" w:rsidRPr="00E51920" w:rsidRDefault="00AD078E" w:rsidP="008F289F">
            <w:pPr>
              <w:widowControl/>
              <w:jc w:val="center"/>
              <w:rPr>
                <w:rFonts w:asciiTheme="minorEastAsia" w:hAnsiTheme="minorEastAsia" w:cs="Times New Roman"/>
                <w:kern w:val="0"/>
                <w:szCs w:val="21"/>
              </w:rPr>
            </w:pPr>
            <w:r w:rsidRPr="00E51920">
              <w:rPr>
                <w:rFonts w:asciiTheme="minorEastAsia" w:hAnsiTheme="minorEastAsia" w:cs="Times New Roman"/>
                <w:kern w:val="0"/>
                <w:szCs w:val="21"/>
              </w:rPr>
              <w:t>栏次</w:t>
            </w:r>
          </w:p>
        </w:tc>
        <w:tc>
          <w:tcPr>
            <w:tcW w:w="2000" w:type="dxa"/>
            <w:shd w:val="clear" w:color="auto" w:fill="auto"/>
            <w:vAlign w:val="center"/>
            <w:hideMark/>
          </w:tcPr>
          <w:p w:rsidR="00AD078E" w:rsidRPr="00E51920" w:rsidRDefault="00AD078E" w:rsidP="008F289F">
            <w:pPr>
              <w:widowControl/>
              <w:jc w:val="center"/>
              <w:rPr>
                <w:rFonts w:asciiTheme="minorEastAsia" w:hAnsiTheme="minorEastAsia" w:cs="Times New Roman"/>
                <w:kern w:val="0"/>
                <w:szCs w:val="21"/>
              </w:rPr>
            </w:pPr>
            <w:r w:rsidRPr="00E51920">
              <w:rPr>
                <w:rFonts w:asciiTheme="minorEastAsia" w:hAnsiTheme="minorEastAsia" w:cs="Times New Roman"/>
                <w:kern w:val="0"/>
                <w:szCs w:val="21"/>
              </w:rPr>
              <w:t>1</w:t>
            </w:r>
          </w:p>
        </w:tc>
        <w:tc>
          <w:tcPr>
            <w:tcW w:w="2000" w:type="dxa"/>
            <w:shd w:val="clear" w:color="auto" w:fill="auto"/>
            <w:vAlign w:val="center"/>
            <w:hideMark/>
          </w:tcPr>
          <w:p w:rsidR="00AD078E" w:rsidRPr="00E51920" w:rsidRDefault="00AD078E" w:rsidP="008F289F">
            <w:pPr>
              <w:widowControl/>
              <w:jc w:val="center"/>
              <w:rPr>
                <w:rFonts w:asciiTheme="minorEastAsia" w:hAnsiTheme="minorEastAsia" w:cs="Times New Roman"/>
                <w:kern w:val="0"/>
                <w:szCs w:val="21"/>
              </w:rPr>
            </w:pPr>
            <w:r w:rsidRPr="00E51920">
              <w:rPr>
                <w:rFonts w:asciiTheme="minorEastAsia" w:hAnsiTheme="minorEastAsia" w:cs="Times New Roman"/>
                <w:kern w:val="0"/>
                <w:szCs w:val="21"/>
              </w:rPr>
              <w:t>2</w:t>
            </w:r>
          </w:p>
        </w:tc>
        <w:tc>
          <w:tcPr>
            <w:tcW w:w="2000" w:type="dxa"/>
            <w:shd w:val="clear" w:color="auto" w:fill="auto"/>
            <w:vAlign w:val="center"/>
            <w:hideMark/>
          </w:tcPr>
          <w:p w:rsidR="00AD078E" w:rsidRPr="00E51920" w:rsidRDefault="00AD078E" w:rsidP="008F289F">
            <w:pPr>
              <w:widowControl/>
              <w:jc w:val="center"/>
              <w:rPr>
                <w:rFonts w:asciiTheme="minorEastAsia" w:hAnsiTheme="minorEastAsia" w:cs="Times New Roman"/>
                <w:kern w:val="0"/>
                <w:szCs w:val="21"/>
              </w:rPr>
            </w:pPr>
            <w:r w:rsidRPr="00E51920">
              <w:rPr>
                <w:rFonts w:asciiTheme="minorEastAsia" w:hAnsiTheme="minorEastAsia" w:cs="Times New Roman"/>
                <w:kern w:val="0"/>
                <w:szCs w:val="21"/>
              </w:rPr>
              <w:t>3</w:t>
            </w:r>
          </w:p>
        </w:tc>
        <w:tc>
          <w:tcPr>
            <w:tcW w:w="2000" w:type="dxa"/>
            <w:shd w:val="clear" w:color="auto" w:fill="auto"/>
            <w:vAlign w:val="center"/>
            <w:hideMark/>
          </w:tcPr>
          <w:p w:rsidR="00AD078E" w:rsidRPr="00E51920" w:rsidRDefault="00AD078E" w:rsidP="008F289F">
            <w:pPr>
              <w:widowControl/>
              <w:jc w:val="center"/>
              <w:rPr>
                <w:rFonts w:asciiTheme="minorEastAsia" w:hAnsiTheme="minorEastAsia" w:cs="Times New Roman"/>
                <w:kern w:val="0"/>
                <w:szCs w:val="21"/>
              </w:rPr>
            </w:pPr>
            <w:r w:rsidRPr="00E51920">
              <w:rPr>
                <w:rFonts w:asciiTheme="minorEastAsia" w:hAnsiTheme="minorEastAsia" w:cs="Times New Roman"/>
                <w:kern w:val="0"/>
                <w:szCs w:val="21"/>
              </w:rPr>
              <w:t>4</w:t>
            </w:r>
          </w:p>
        </w:tc>
        <w:tc>
          <w:tcPr>
            <w:tcW w:w="2000" w:type="dxa"/>
            <w:shd w:val="clear" w:color="auto" w:fill="auto"/>
            <w:vAlign w:val="center"/>
            <w:hideMark/>
          </w:tcPr>
          <w:p w:rsidR="00AD078E" w:rsidRPr="00E51920" w:rsidRDefault="00AD078E" w:rsidP="008F289F">
            <w:pPr>
              <w:widowControl/>
              <w:jc w:val="center"/>
              <w:rPr>
                <w:rFonts w:asciiTheme="minorEastAsia" w:hAnsiTheme="minorEastAsia" w:cs="Times New Roman"/>
                <w:kern w:val="0"/>
                <w:szCs w:val="21"/>
              </w:rPr>
            </w:pPr>
            <w:r w:rsidRPr="00E51920">
              <w:rPr>
                <w:rFonts w:asciiTheme="minorEastAsia" w:hAnsiTheme="minorEastAsia" w:cs="Times New Roman"/>
                <w:kern w:val="0"/>
                <w:szCs w:val="21"/>
              </w:rPr>
              <w:t>5</w:t>
            </w:r>
          </w:p>
        </w:tc>
        <w:tc>
          <w:tcPr>
            <w:tcW w:w="2000" w:type="dxa"/>
            <w:shd w:val="clear" w:color="auto" w:fill="auto"/>
            <w:vAlign w:val="center"/>
            <w:hideMark/>
          </w:tcPr>
          <w:p w:rsidR="00AD078E" w:rsidRPr="00E51920" w:rsidRDefault="00AD078E" w:rsidP="008F289F">
            <w:pPr>
              <w:widowControl/>
              <w:jc w:val="center"/>
              <w:rPr>
                <w:rFonts w:asciiTheme="minorEastAsia" w:hAnsiTheme="minorEastAsia" w:cs="Times New Roman"/>
                <w:kern w:val="0"/>
                <w:szCs w:val="21"/>
              </w:rPr>
            </w:pPr>
            <w:r w:rsidRPr="00E51920">
              <w:rPr>
                <w:rFonts w:asciiTheme="minorEastAsia" w:hAnsiTheme="minorEastAsia" w:cs="Times New Roman"/>
                <w:kern w:val="0"/>
                <w:szCs w:val="21"/>
              </w:rPr>
              <w:t>6</w:t>
            </w:r>
          </w:p>
        </w:tc>
      </w:tr>
      <w:tr w:rsidR="00AD078E" w:rsidRPr="00E51920" w:rsidTr="008F289F">
        <w:trPr>
          <w:trHeight w:val="454"/>
          <w:jc w:val="center"/>
        </w:trPr>
        <w:tc>
          <w:tcPr>
            <w:tcW w:w="2440" w:type="dxa"/>
            <w:gridSpan w:val="2"/>
            <w:shd w:val="clear" w:color="auto" w:fill="auto"/>
            <w:vAlign w:val="center"/>
            <w:hideMark/>
          </w:tcPr>
          <w:p w:rsidR="00AD078E" w:rsidRPr="00E51920" w:rsidRDefault="00AD078E" w:rsidP="008F289F">
            <w:pPr>
              <w:widowControl/>
              <w:jc w:val="center"/>
              <w:rPr>
                <w:rFonts w:asciiTheme="minorEastAsia" w:hAnsiTheme="minorEastAsia" w:cs="Times New Roman"/>
                <w:kern w:val="0"/>
                <w:szCs w:val="21"/>
              </w:rPr>
            </w:pPr>
            <w:r w:rsidRPr="00E51920">
              <w:rPr>
                <w:rFonts w:asciiTheme="minorEastAsia" w:hAnsiTheme="minorEastAsia" w:cs="Times New Roman"/>
                <w:kern w:val="0"/>
                <w:szCs w:val="21"/>
              </w:rPr>
              <w:t>合计</w:t>
            </w:r>
          </w:p>
        </w:tc>
        <w:tc>
          <w:tcPr>
            <w:tcW w:w="2000" w:type="dxa"/>
            <w:shd w:val="clear" w:color="auto" w:fill="auto"/>
            <w:vAlign w:val="center"/>
            <w:hideMark/>
          </w:tcPr>
          <w:p w:rsidR="00AD078E" w:rsidRPr="00E51920" w:rsidRDefault="00AD078E" w:rsidP="008F289F">
            <w:pPr>
              <w:widowControl/>
              <w:jc w:val="center"/>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center"/>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center"/>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center"/>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center"/>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center"/>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r>
      <w:tr w:rsidR="00AD078E" w:rsidRPr="00E51920" w:rsidTr="008F289F">
        <w:trPr>
          <w:trHeight w:val="454"/>
          <w:jc w:val="center"/>
        </w:trPr>
        <w:tc>
          <w:tcPr>
            <w:tcW w:w="1120" w:type="dxa"/>
            <w:shd w:val="clear" w:color="auto" w:fill="auto"/>
            <w:vAlign w:val="center"/>
            <w:hideMark/>
          </w:tcPr>
          <w:p w:rsidR="00AD078E" w:rsidRPr="00E51920" w:rsidRDefault="00AD078E" w:rsidP="008F289F">
            <w:pPr>
              <w:widowControl/>
              <w:jc w:val="center"/>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132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r>
      <w:tr w:rsidR="00AD078E" w:rsidRPr="00E51920" w:rsidTr="008F289F">
        <w:trPr>
          <w:trHeight w:val="454"/>
          <w:jc w:val="center"/>
        </w:trPr>
        <w:tc>
          <w:tcPr>
            <w:tcW w:w="1120" w:type="dxa"/>
            <w:shd w:val="clear" w:color="auto" w:fill="auto"/>
            <w:vAlign w:val="center"/>
            <w:hideMark/>
          </w:tcPr>
          <w:p w:rsidR="00AD078E" w:rsidRPr="00E51920" w:rsidRDefault="00AD078E" w:rsidP="008F289F">
            <w:pPr>
              <w:widowControl/>
              <w:jc w:val="center"/>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132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r>
      <w:tr w:rsidR="00AD078E" w:rsidRPr="00E51920" w:rsidTr="008F289F">
        <w:trPr>
          <w:trHeight w:val="454"/>
          <w:jc w:val="center"/>
        </w:trPr>
        <w:tc>
          <w:tcPr>
            <w:tcW w:w="1120" w:type="dxa"/>
            <w:shd w:val="clear" w:color="auto" w:fill="auto"/>
            <w:vAlign w:val="center"/>
            <w:hideMark/>
          </w:tcPr>
          <w:p w:rsidR="00AD078E" w:rsidRPr="00E51920" w:rsidRDefault="00AD078E" w:rsidP="008F289F">
            <w:pPr>
              <w:widowControl/>
              <w:jc w:val="center"/>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132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r>
      <w:tr w:rsidR="00AD078E" w:rsidRPr="00E51920" w:rsidTr="008F289F">
        <w:trPr>
          <w:trHeight w:val="454"/>
          <w:jc w:val="center"/>
        </w:trPr>
        <w:tc>
          <w:tcPr>
            <w:tcW w:w="1120" w:type="dxa"/>
            <w:shd w:val="clear" w:color="auto" w:fill="auto"/>
            <w:vAlign w:val="center"/>
            <w:hideMark/>
          </w:tcPr>
          <w:p w:rsidR="00AD078E" w:rsidRPr="00E51920" w:rsidRDefault="00AD078E" w:rsidP="008F289F">
            <w:pPr>
              <w:widowControl/>
              <w:jc w:val="center"/>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132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r>
      <w:tr w:rsidR="00AD078E" w:rsidRPr="00E51920" w:rsidTr="008F289F">
        <w:trPr>
          <w:trHeight w:val="454"/>
          <w:jc w:val="center"/>
        </w:trPr>
        <w:tc>
          <w:tcPr>
            <w:tcW w:w="1120" w:type="dxa"/>
            <w:shd w:val="clear" w:color="auto" w:fill="auto"/>
            <w:vAlign w:val="center"/>
            <w:hideMark/>
          </w:tcPr>
          <w:p w:rsidR="00AD078E" w:rsidRPr="00E51920" w:rsidRDefault="00AD078E" w:rsidP="008F289F">
            <w:pPr>
              <w:widowControl/>
              <w:jc w:val="center"/>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132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r>
      <w:tr w:rsidR="00AD078E" w:rsidRPr="00E51920" w:rsidTr="008F289F">
        <w:trPr>
          <w:trHeight w:val="454"/>
          <w:jc w:val="center"/>
        </w:trPr>
        <w:tc>
          <w:tcPr>
            <w:tcW w:w="1120" w:type="dxa"/>
            <w:shd w:val="clear" w:color="auto" w:fill="auto"/>
            <w:vAlign w:val="center"/>
            <w:hideMark/>
          </w:tcPr>
          <w:p w:rsidR="00AD078E" w:rsidRPr="00E51920" w:rsidRDefault="00AD078E" w:rsidP="008F289F">
            <w:pPr>
              <w:widowControl/>
              <w:jc w:val="center"/>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132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c>
          <w:tcPr>
            <w:tcW w:w="2000" w:type="dxa"/>
            <w:shd w:val="clear" w:color="auto" w:fill="auto"/>
            <w:vAlign w:val="center"/>
            <w:hideMark/>
          </w:tcPr>
          <w:p w:rsidR="00AD078E" w:rsidRPr="00E51920" w:rsidRDefault="00AD078E" w:rsidP="008F289F">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 xml:space="preserve">　</w:t>
            </w:r>
          </w:p>
        </w:tc>
      </w:tr>
    </w:tbl>
    <w:p w:rsidR="00AD078E" w:rsidRPr="00E51920" w:rsidRDefault="00AD078E" w:rsidP="00AD078E">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注：本表反映部门本年度政府性基金预算财政拨款收入、支出及结转和结余情况</w:t>
      </w:r>
    </w:p>
    <w:p w:rsidR="00AD078E" w:rsidRDefault="00AD078E" w:rsidP="00AD078E">
      <w:pPr>
        <w:widowControl/>
        <w:jc w:val="left"/>
        <w:rPr>
          <w:rFonts w:asciiTheme="minorEastAsia" w:hAnsiTheme="minorEastAsia" w:cs="Times New Roman"/>
          <w:kern w:val="0"/>
          <w:szCs w:val="21"/>
        </w:rPr>
      </w:pPr>
      <w:r w:rsidRPr="00E51920">
        <w:rPr>
          <w:rFonts w:asciiTheme="minorEastAsia" w:hAnsiTheme="minorEastAsia" w:cs="Times New Roman"/>
          <w:kern w:val="0"/>
          <w:szCs w:val="21"/>
        </w:rPr>
        <w:t>(若本单位无政府性基金收支</w:t>
      </w:r>
      <w:r w:rsidRPr="00E51920">
        <w:rPr>
          <w:rFonts w:asciiTheme="minorEastAsia" w:hAnsiTheme="minorEastAsia" w:cs="Times New Roman" w:hint="eastAsia"/>
          <w:kern w:val="0"/>
          <w:szCs w:val="21"/>
        </w:rPr>
        <w:t>,请说明：XX单位没有政府性基金收入，也没有使用政府性基金安排的支出，故本表无数据</w:t>
      </w:r>
      <w:r w:rsidRPr="00E51920">
        <w:rPr>
          <w:rFonts w:asciiTheme="minorEastAsia" w:hAnsiTheme="minorEastAsia" w:cs="Times New Roman"/>
          <w:kern w:val="0"/>
          <w:szCs w:val="21"/>
        </w:rPr>
        <w:t>)。</w:t>
      </w:r>
    </w:p>
    <w:p w:rsidR="00AD078E" w:rsidRDefault="00AD078E" w:rsidP="00AD078E">
      <w:pPr>
        <w:widowControl/>
        <w:jc w:val="left"/>
        <w:rPr>
          <w:rFonts w:asciiTheme="minorEastAsia" w:hAnsiTheme="minorEastAsia" w:cs="Times New Roman"/>
          <w:kern w:val="0"/>
          <w:szCs w:val="21"/>
        </w:rPr>
      </w:pPr>
      <w:r>
        <w:rPr>
          <w:rFonts w:asciiTheme="minorEastAsia" w:hAnsiTheme="minorEastAsia" w:cs="Times New Roman"/>
          <w:kern w:val="0"/>
          <w:szCs w:val="21"/>
        </w:rPr>
        <w:br w:type="page"/>
      </w:r>
    </w:p>
    <w:p w:rsidR="006706E1" w:rsidRDefault="006706E1"/>
    <w:sectPr w:rsidR="006706E1" w:rsidSect="00AD078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Malgun Gothic Semilight"/>
    <w:charset w:val="86"/>
    <w:family w:val="auto"/>
    <w:pitch w:val="variable"/>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方正小标宋_GBK">
    <w:altName w:val="Malgun Gothic Semilight"/>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E34E7"/>
    <w:multiLevelType w:val="hybridMultilevel"/>
    <w:tmpl w:val="1FFA0FF0"/>
    <w:lvl w:ilvl="0" w:tplc="6158C4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EF943BC"/>
    <w:multiLevelType w:val="hybridMultilevel"/>
    <w:tmpl w:val="9BB02CDA"/>
    <w:lvl w:ilvl="0" w:tplc="B81CBF5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73518C1"/>
    <w:multiLevelType w:val="hybridMultilevel"/>
    <w:tmpl w:val="C756DA68"/>
    <w:lvl w:ilvl="0" w:tplc="5E3226E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EC7C98"/>
    <w:multiLevelType w:val="hybridMultilevel"/>
    <w:tmpl w:val="2D7C427A"/>
    <w:lvl w:ilvl="0" w:tplc="D11258C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56D"/>
    <w:rsid w:val="0025156D"/>
    <w:rsid w:val="006706E1"/>
    <w:rsid w:val="00AD0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7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07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078E"/>
    <w:rPr>
      <w:sz w:val="18"/>
      <w:szCs w:val="18"/>
    </w:rPr>
  </w:style>
  <w:style w:type="paragraph" w:styleId="a4">
    <w:name w:val="footer"/>
    <w:basedOn w:val="a"/>
    <w:link w:val="Char0"/>
    <w:uiPriority w:val="99"/>
    <w:unhideWhenUsed/>
    <w:rsid w:val="00AD078E"/>
    <w:pPr>
      <w:tabs>
        <w:tab w:val="center" w:pos="4153"/>
        <w:tab w:val="right" w:pos="8306"/>
      </w:tabs>
      <w:snapToGrid w:val="0"/>
      <w:jc w:val="left"/>
    </w:pPr>
    <w:rPr>
      <w:sz w:val="18"/>
      <w:szCs w:val="18"/>
    </w:rPr>
  </w:style>
  <w:style w:type="character" w:customStyle="1" w:styleId="Char0">
    <w:name w:val="页脚 Char"/>
    <w:basedOn w:val="a0"/>
    <w:link w:val="a4"/>
    <w:uiPriority w:val="99"/>
    <w:rsid w:val="00AD078E"/>
    <w:rPr>
      <w:sz w:val="18"/>
      <w:szCs w:val="18"/>
    </w:rPr>
  </w:style>
  <w:style w:type="paragraph" w:customStyle="1" w:styleId="Default">
    <w:name w:val="Default"/>
    <w:rsid w:val="00AD078E"/>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AD078E"/>
    <w:pPr>
      <w:ind w:firstLineChars="200" w:firstLine="420"/>
    </w:pPr>
  </w:style>
  <w:style w:type="paragraph" w:styleId="a6">
    <w:name w:val="Balloon Text"/>
    <w:basedOn w:val="a"/>
    <w:link w:val="Char1"/>
    <w:uiPriority w:val="99"/>
    <w:semiHidden/>
    <w:unhideWhenUsed/>
    <w:rsid w:val="00AD078E"/>
    <w:rPr>
      <w:sz w:val="18"/>
      <w:szCs w:val="18"/>
    </w:rPr>
  </w:style>
  <w:style w:type="character" w:customStyle="1" w:styleId="Char1">
    <w:name w:val="批注框文本 Char"/>
    <w:basedOn w:val="a0"/>
    <w:link w:val="a6"/>
    <w:uiPriority w:val="99"/>
    <w:semiHidden/>
    <w:rsid w:val="00AD078E"/>
    <w:rPr>
      <w:sz w:val="18"/>
      <w:szCs w:val="18"/>
    </w:rPr>
  </w:style>
  <w:style w:type="paragraph" w:styleId="a7">
    <w:name w:val="Normal (Web)"/>
    <w:basedOn w:val="a"/>
    <w:unhideWhenUsed/>
    <w:rsid w:val="00AD078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7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07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078E"/>
    <w:rPr>
      <w:sz w:val="18"/>
      <w:szCs w:val="18"/>
    </w:rPr>
  </w:style>
  <w:style w:type="paragraph" w:styleId="a4">
    <w:name w:val="footer"/>
    <w:basedOn w:val="a"/>
    <w:link w:val="Char0"/>
    <w:uiPriority w:val="99"/>
    <w:unhideWhenUsed/>
    <w:rsid w:val="00AD078E"/>
    <w:pPr>
      <w:tabs>
        <w:tab w:val="center" w:pos="4153"/>
        <w:tab w:val="right" w:pos="8306"/>
      </w:tabs>
      <w:snapToGrid w:val="0"/>
      <w:jc w:val="left"/>
    </w:pPr>
    <w:rPr>
      <w:sz w:val="18"/>
      <w:szCs w:val="18"/>
    </w:rPr>
  </w:style>
  <w:style w:type="character" w:customStyle="1" w:styleId="Char0">
    <w:name w:val="页脚 Char"/>
    <w:basedOn w:val="a0"/>
    <w:link w:val="a4"/>
    <w:uiPriority w:val="99"/>
    <w:rsid w:val="00AD078E"/>
    <w:rPr>
      <w:sz w:val="18"/>
      <w:szCs w:val="18"/>
    </w:rPr>
  </w:style>
  <w:style w:type="paragraph" w:customStyle="1" w:styleId="Default">
    <w:name w:val="Default"/>
    <w:rsid w:val="00AD078E"/>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AD078E"/>
    <w:pPr>
      <w:ind w:firstLineChars="200" w:firstLine="420"/>
    </w:pPr>
  </w:style>
  <w:style w:type="paragraph" w:styleId="a6">
    <w:name w:val="Balloon Text"/>
    <w:basedOn w:val="a"/>
    <w:link w:val="Char1"/>
    <w:uiPriority w:val="99"/>
    <w:semiHidden/>
    <w:unhideWhenUsed/>
    <w:rsid w:val="00AD078E"/>
    <w:rPr>
      <w:sz w:val="18"/>
      <w:szCs w:val="18"/>
    </w:rPr>
  </w:style>
  <w:style w:type="character" w:customStyle="1" w:styleId="Char1">
    <w:name w:val="批注框文本 Char"/>
    <w:basedOn w:val="a0"/>
    <w:link w:val="a6"/>
    <w:uiPriority w:val="99"/>
    <w:semiHidden/>
    <w:rsid w:val="00AD078E"/>
    <w:rPr>
      <w:sz w:val="18"/>
      <w:szCs w:val="18"/>
    </w:rPr>
  </w:style>
  <w:style w:type="paragraph" w:styleId="a7">
    <w:name w:val="Normal (Web)"/>
    <w:basedOn w:val="a"/>
    <w:unhideWhenUsed/>
    <w:rsid w:val="00AD078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4549</Words>
  <Characters>4823</Characters>
  <Application>Microsoft Office Word</Application>
  <DocSecurity>0</DocSecurity>
  <Lines>253</Lines>
  <Paragraphs>170</Paragraphs>
  <ScaleCrop>false</ScaleCrop>
  <Company/>
  <LinksUpToDate>false</LinksUpToDate>
  <CharactersWithSpaces>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2021-06-21T07:34:00Z</dcterms:created>
  <dcterms:modified xsi:type="dcterms:W3CDTF">2021-06-21T07:35:00Z</dcterms:modified>
</cp:coreProperties>
</file>