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202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年双清区政府一般债务表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2020年，省核定我区政府债务余额限额为55282</w:t>
      </w:r>
    </w:p>
    <w:p>
      <w:pPr>
        <w:rPr>
          <w:rFonts w:hint="eastAsia" w:eastAsiaTheme="minorEastAsia"/>
          <w:color w:val="0000FF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万元。据决算快报初步统计，截至2020年底全区地方政府债务余额为55282万元，其中一般债券42082万元、专项债</w:t>
      </w:r>
      <w:bookmarkStart w:id="0" w:name="_GoBack"/>
      <w:r>
        <w:rPr>
          <w:rFonts w:hint="eastAsia"/>
          <w:color w:val="auto"/>
          <w:sz w:val="36"/>
          <w:szCs w:val="36"/>
          <w:lang w:val="en-US" w:eastAsia="zh-CN"/>
        </w:rPr>
        <w:t>务13200万元，债务余额控制在省核定的债务限额55282万元以内。2020年，本年新增一般债券16192万元，本年债务还本支出1994万元，本年化解其他一般债务本金0万元。2020年，本级预算安排了防范化解重大风险专项资金500万元。2021年，本级预算安排了防范化解重大风险专项资金400万元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084C17EB"/>
    <w:rsid w:val="110254F4"/>
    <w:rsid w:val="14AA7CD6"/>
    <w:rsid w:val="17D65568"/>
    <w:rsid w:val="1C363772"/>
    <w:rsid w:val="589966DD"/>
    <w:rsid w:val="5E0054D4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2021-04-26T07:15:49Z</cp:lastPrinted>
  <dcterms:modified xsi:type="dcterms:W3CDTF">2021-04-26T07:30:41Z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AA5C91B39CC34680B1F9E38DCBE5EB55</vt:lpwstr>
  </property>
</Properties>
</file>